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24" w:rsidRDefault="00A11B41" w:rsidP="003B0AA5">
      <w:pPr>
        <w:spacing w:before="0" w:after="120" w:line="276" w:lineRule="aut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6" type="#_x0000_t75" alt="http://www.fathershouseshaftesbury.co.uk/wp-content/uploads/2012/03/fh_logo2.png" style="position:absolute;margin-left:-18pt;margin-top:-9pt;width:325.8pt;height:68.6pt;z-index:-1;visibility:visible">
            <v:imagedata r:id="rId7" o:title=""/>
          </v:shape>
        </w:pict>
      </w:r>
    </w:p>
    <w:p w:rsidR="00233D24" w:rsidRDefault="00233D24" w:rsidP="003B0AA5">
      <w:pPr>
        <w:spacing w:before="0" w:after="120" w:line="276" w:lineRule="auto"/>
      </w:pPr>
    </w:p>
    <w:p w:rsidR="00233D24" w:rsidRDefault="00233D24" w:rsidP="003B0AA5">
      <w:pPr>
        <w:spacing w:before="0" w:after="120" w:line="276" w:lineRule="auto"/>
      </w:pPr>
    </w:p>
    <w:p w:rsidR="00233D24" w:rsidRPr="006638E5" w:rsidRDefault="00233D24" w:rsidP="003B0AA5">
      <w:pPr>
        <w:spacing w:line="276" w:lineRule="auto"/>
      </w:pPr>
    </w:p>
    <w:p w:rsidR="00233D24" w:rsidRPr="00A5179F" w:rsidRDefault="00233D24" w:rsidP="003B0AA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550"/>
        </w:tabs>
        <w:spacing w:line="276" w:lineRule="auto"/>
        <w:rPr>
          <w:rFonts w:ascii="Arial" w:hAnsi="Arial" w:cs="Arial"/>
          <w:b/>
          <w:sz w:val="34"/>
          <w:szCs w:val="34"/>
        </w:rPr>
      </w:pPr>
      <w:r w:rsidRPr="000E5E0D">
        <w:rPr>
          <w:rFonts w:ascii="Arial" w:hAnsi="Arial" w:cs="Arial"/>
          <w:b/>
          <w:sz w:val="34"/>
          <w:szCs w:val="34"/>
        </w:rPr>
        <w:t xml:space="preserve">GDPR </w:t>
      </w:r>
      <w:r>
        <w:rPr>
          <w:rFonts w:ascii="Arial" w:hAnsi="Arial" w:cs="Arial"/>
          <w:b/>
          <w:sz w:val="34"/>
          <w:szCs w:val="34"/>
        </w:rPr>
        <w:t>privacy notice</w:t>
      </w:r>
      <w:r w:rsidRPr="000E5E0D">
        <w:rPr>
          <w:rFonts w:ascii="Arial" w:hAnsi="Arial" w:cs="Arial"/>
          <w:b/>
          <w:color w:val="FF0000"/>
          <w:sz w:val="34"/>
          <w:szCs w:val="34"/>
        </w:rPr>
        <w:tab/>
      </w:r>
      <w:r>
        <w:rPr>
          <w:rFonts w:ascii="Arial" w:hAnsi="Arial" w:cs="Arial"/>
          <w:b/>
          <w:color w:val="FF0000"/>
          <w:sz w:val="34"/>
          <w:szCs w:val="34"/>
        </w:rPr>
        <w:tab/>
      </w:r>
    </w:p>
    <w:p w:rsidR="00233D24" w:rsidRPr="00CA0455" w:rsidRDefault="00233D24" w:rsidP="003B0AA5">
      <w:pPr>
        <w:pStyle w:val="Heading2"/>
        <w:spacing w:line="276" w:lineRule="auto"/>
      </w:pPr>
      <w:r w:rsidRPr="00FD7A6B">
        <w:t>POLICY</w:t>
      </w:r>
      <w:r>
        <w:t xml:space="preserve"> STATEMENT</w:t>
      </w:r>
    </w:p>
    <w:p w:rsidR="00233D24" w:rsidRPr="00917211" w:rsidRDefault="00233D24" w:rsidP="003B0AA5">
      <w:pPr>
        <w:spacing w:before="0" w:after="0" w:line="276" w:lineRule="auto"/>
        <w:rPr>
          <w:rFonts w:cs="Arial"/>
          <w:b/>
          <w:bCs/>
          <w:sz w:val="22"/>
        </w:rPr>
      </w:pPr>
    </w:p>
    <w:p w:rsidR="00233D24" w:rsidRPr="004A06DA" w:rsidRDefault="00233D24" w:rsidP="003B0AA5">
      <w:pPr>
        <w:spacing w:line="276" w:lineRule="auto"/>
        <w:rPr>
          <w:rFonts w:cs="Arial"/>
          <w:b/>
          <w:szCs w:val="24"/>
          <w:lang w:eastAsia="en-US"/>
        </w:rPr>
      </w:pPr>
      <w:r w:rsidRPr="004A06DA">
        <w:rPr>
          <w:rFonts w:cs="Arial"/>
          <w:b/>
          <w:szCs w:val="24"/>
        </w:rPr>
        <w:t>Introduction</w:t>
      </w:r>
    </w:p>
    <w:p w:rsidR="00233D24" w:rsidRPr="004A06DA" w:rsidRDefault="00233D24" w:rsidP="003B0AA5">
      <w:pPr>
        <w:spacing w:line="276" w:lineRule="auto"/>
        <w:rPr>
          <w:rFonts w:cs="Arial"/>
          <w:szCs w:val="24"/>
        </w:rPr>
      </w:pPr>
      <w:r w:rsidRPr="004A06DA">
        <w:rPr>
          <w:rFonts w:cs="Arial"/>
          <w:szCs w:val="24"/>
        </w:rPr>
        <w:t>Father’s House, Shaftesbury</w:t>
      </w:r>
      <w:r w:rsidRPr="004A06DA">
        <w:rPr>
          <w:rFonts w:cs="Arial"/>
          <w:color w:val="FF0000"/>
          <w:szCs w:val="24"/>
        </w:rPr>
        <w:t xml:space="preserve"> </w:t>
      </w:r>
      <w:r w:rsidRPr="004A06DA">
        <w:rPr>
          <w:rFonts w:cs="Arial"/>
          <w:szCs w:val="24"/>
        </w:rPr>
        <w:t>("We") are committed to protecting and respecting your privacy.</w:t>
      </w:r>
    </w:p>
    <w:p w:rsidR="00233D24" w:rsidRPr="004A06DA" w:rsidRDefault="00233D24" w:rsidP="003B0AA5">
      <w:pPr>
        <w:spacing w:line="276" w:lineRule="auto"/>
        <w:rPr>
          <w:rFonts w:cs="Arial"/>
          <w:szCs w:val="24"/>
        </w:rPr>
      </w:pPr>
      <w:r w:rsidRPr="004A06DA">
        <w:rPr>
          <w:rFonts w:cs="Arial"/>
          <w:szCs w:val="24"/>
        </w:rPr>
        <w:t>This statement sets out the basis on which any personal data we collect from you, or that you provide to us, will be processed by us. If you are a member of the church the whole statement is relevant to you. If you are not a member only parts will apply. Please read the following carefully to understand our views and practices regarding your personal data and how we will treat it.</w:t>
      </w:r>
    </w:p>
    <w:p w:rsidR="00233D24" w:rsidRPr="00B961B4" w:rsidRDefault="00233D24" w:rsidP="003B0AA5">
      <w:pPr>
        <w:spacing w:line="276" w:lineRule="auto"/>
        <w:rPr>
          <w:rFonts w:cs="Arial"/>
          <w:szCs w:val="24"/>
        </w:rPr>
      </w:pPr>
      <w:r w:rsidRPr="004A06DA">
        <w:rPr>
          <w:rFonts w:cs="Arial"/>
          <w:szCs w:val="24"/>
        </w:rPr>
        <w:t xml:space="preserve">The rules on processing of personal data are set out in the General Data Protection Regulation (the “GDPR”). </w:t>
      </w:r>
      <w:r w:rsidRPr="00B961B4">
        <w:rPr>
          <w:rFonts w:cs="Arial"/>
          <w:szCs w:val="24"/>
        </w:rPr>
        <w:t xml:space="preserve">We adhere to the </w:t>
      </w:r>
      <w:r>
        <w:rPr>
          <w:rFonts w:cs="Arial"/>
          <w:szCs w:val="24"/>
        </w:rPr>
        <w:t xml:space="preserve">principles set out in </w:t>
      </w:r>
      <w:r w:rsidRPr="00B961B4">
        <w:rPr>
          <w:rFonts w:cs="Arial"/>
          <w:color w:val="000000"/>
          <w:szCs w:val="24"/>
        </w:rPr>
        <w:t xml:space="preserve">Article 5 of the GDPR </w:t>
      </w:r>
      <w:r>
        <w:rPr>
          <w:rFonts w:cs="Arial"/>
          <w:color w:val="000000"/>
          <w:szCs w:val="24"/>
        </w:rPr>
        <w:t xml:space="preserve">which </w:t>
      </w:r>
      <w:r w:rsidRPr="00B961B4">
        <w:rPr>
          <w:rFonts w:cs="Arial"/>
          <w:color w:val="000000"/>
          <w:szCs w:val="24"/>
        </w:rPr>
        <w:t>requires that personal data shall be</w:t>
      </w:r>
      <w:r w:rsidRPr="00B961B4">
        <w:rPr>
          <w:rFonts w:cs="Arial"/>
          <w:szCs w:val="24"/>
        </w:rPr>
        <w:t>;</w:t>
      </w:r>
    </w:p>
    <w:p w:rsidR="00233D24" w:rsidRPr="00B961B4" w:rsidRDefault="00233D24" w:rsidP="003B0AA5">
      <w:pPr>
        <w:numPr>
          <w:ilvl w:val="0"/>
          <w:numId w:val="27"/>
        </w:numPr>
        <w:spacing w:line="276" w:lineRule="auto"/>
        <w:rPr>
          <w:rFonts w:cs="Arial"/>
          <w:color w:val="000000"/>
          <w:szCs w:val="24"/>
          <w:lang w:eastAsia="en-GB"/>
        </w:rPr>
      </w:pPr>
      <w:r>
        <w:rPr>
          <w:rFonts w:cs="Arial"/>
          <w:color w:val="000000"/>
          <w:szCs w:val="24"/>
        </w:rPr>
        <w:t xml:space="preserve">fairly and lawfully </w:t>
      </w:r>
      <w:r w:rsidRPr="00B961B4">
        <w:rPr>
          <w:rFonts w:cs="Arial"/>
          <w:color w:val="000000"/>
          <w:szCs w:val="24"/>
        </w:rPr>
        <w:t>processed and in a transparent manner in relation to individuals;</w:t>
      </w:r>
    </w:p>
    <w:p w:rsidR="00233D24" w:rsidRPr="00B961B4" w:rsidRDefault="00233D24" w:rsidP="003B0AA5">
      <w:pPr>
        <w:pStyle w:val="NormalWeb"/>
        <w:numPr>
          <w:ilvl w:val="0"/>
          <w:numId w:val="27"/>
        </w:numPr>
        <w:spacing w:before="0" w:beforeAutospacing="0" w:after="228" w:afterAutospacing="0" w:line="276" w:lineRule="auto"/>
        <w:rPr>
          <w:rFonts w:ascii="Arial" w:hAnsi="Arial" w:cs="Arial"/>
          <w:color w:val="000000"/>
        </w:rPr>
      </w:pPr>
      <w:r w:rsidRPr="00B961B4">
        <w:rPr>
          <w:rFonts w:ascii="Arial" w:hAnsi="Arial" w:cs="Arial"/>
          <w:color w:val="000000"/>
        </w:rPr>
        <w:t>collected for specified, explicit and legitimate purposes and not further processed in a manner that is in</w:t>
      </w:r>
      <w:r>
        <w:rPr>
          <w:rFonts w:ascii="Arial" w:hAnsi="Arial" w:cs="Arial"/>
          <w:color w:val="000000"/>
        </w:rPr>
        <w:t>compatible with those purposes</w:t>
      </w:r>
    </w:p>
    <w:p w:rsidR="00233D24" w:rsidRPr="00B961B4" w:rsidRDefault="00233D24" w:rsidP="003B0AA5">
      <w:pPr>
        <w:pStyle w:val="NormalWeb"/>
        <w:numPr>
          <w:ilvl w:val="0"/>
          <w:numId w:val="27"/>
        </w:numPr>
        <w:spacing w:before="0" w:beforeAutospacing="0" w:after="228" w:afterAutospacing="0" w:line="276" w:lineRule="auto"/>
        <w:rPr>
          <w:rFonts w:ascii="Arial" w:hAnsi="Arial" w:cs="Arial"/>
          <w:color w:val="000000"/>
        </w:rPr>
      </w:pPr>
      <w:r w:rsidRPr="00B961B4">
        <w:rPr>
          <w:rFonts w:ascii="Arial" w:hAnsi="Arial" w:cs="Arial"/>
          <w:color w:val="000000"/>
        </w:rPr>
        <w:t>adequate, relevant and limited to what is necessary in relation to the purposes for which they are processed;</w:t>
      </w:r>
    </w:p>
    <w:p w:rsidR="00233D24" w:rsidRPr="00B961B4" w:rsidRDefault="00233D24" w:rsidP="003B0AA5">
      <w:pPr>
        <w:pStyle w:val="NormalWeb"/>
        <w:numPr>
          <w:ilvl w:val="0"/>
          <w:numId w:val="27"/>
        </w:numPr>
        <w:spacing w:before="0" w:beforeAutospacing="0" w:after="228" w:afterAutospacing="0" w:line="276" w:lineRule="auto"/>
        <w:rPr>
          <w:rFonts w:ascii="Arial" w:hAnsi="Arial" w:cs="Arial"/>
          <w:color w:val="000000"/>
        </w:rPr>
      </w:pPr>
      <w:r w:rsidRPr="00B961B4">
        <w:rPr>
          <w:rFonts w:ascii="Arial" w:hAnsi="Arial" w:cs="Arial"/>
          <w:color w:val="000000"/>
        </w:rPr>
        <w:t xml:space="preserve">accurate and, where necessary, kept up to date; </w:t>
      </w:r>
      <w:r>
        <w:rPr>
          <w:rFonts w:ascii="Arial" w:hAnsi="Arial" w:cs="Arial"/>
          <w:color w:val="000000"/>
        </w:rPr>
        <w:t xml:space="preserve">with </w:t>
      </w:r>
      <w:r w:rsidRPr="00B961B4">
        <w:rPr>
          <w:rFonts w:ascii="Arial" w:hAnsi="Arial" w:cs="Arial"/>
          <w:color w:val="000000"/>
        </w:rPr>
        <w:t xml:space="preserve">every reasonable step taken to ensure that personal data that </w:t>
      </w:r>
      <w:r>
        <w:rPr>
          <w:rFonts w:ascii="Arial" w:hAnsi="Arial" w:cs="Arial"/>
          <w:color w:val="000000"/>
        </w:rPr>
        <w:t>is</w:t>
      </w:r>
      <w:r w:rsidRPr="00B961B4">
        <w:rPr>
          <w:rFonts w:ascii="Arial" w:hAnsi="Arial" w:cs="Arial"/>
          <w:color w:val="000000"/>
        </w:rPr>
        <w:t xml:space="preserve"> inaccurate, </w:t>
      </w:r>
      <w:r>
        <w:rPr>
          <w:rFonts w:ascii="Arial" w:hAnsi="Arial" w:cs="Arial"/>
          <w:color w:val="000000"/>
        </w:rPr>
        <w:t xml:space="preserve">is </w:t>
      </w:r>
      <w:r w:rsidRPr="00B961B4">
        <w:rPr>
          <w:rFonts w:ascii="Arial" w:hAnsi="Arial" w:cs="Arial"/>
          <w:color w:val="000000"/>
        </w:rPr>
        <w:t>erased or rectified without delay;</w:t>
      </w:r>
    </w:p>
    <w:p w:rsidR="00233D24" w:rsidRDefault="00233D24" w:rsidP="003B0AA5">
      <w:pPr>
        <w:pStyle w:val="NormalWeb"/>
        <w:numPr>
          <w:ilvl w:val="0"/>
          <w:numId w:val="27"/>
        </w:numPr>
        <w:spacing w:before="0" w:beforeAutospacing="0" w:after="228" w:afterAutospacing="0" w:line="276" w:lineRule="auto"/>
        <w:rPr>
          <w:rFonts w:ascii="Arial" w:hAnsi="Arial" w:cs="Arial"/>
          <w:color w:val="000000"/>
        </w:rPr>
      </w:pPr>
      <w:r w:rsidRPr="00B961B4">
        <w:rPr>
          <w:rFonts w:ascii="Arial" w:hAnsi="Arial" w:cs="Arial"/>
          <w:color w:val="000000"/>
        </w:rPr>
        <w:t>kept in a form which permits identification of data subjects for no longer than is necessary for the purposes for which the personal data are processed</w:t>
      </w:r>
    </w:p>
    <w:p w:rsidR="00233D24" w:rsidRPr="00B961B4" w:rsidRDefault="00233D24" w:rsidP="003B0AA5">
      <w:pPr>
        <w:pStyle w:val="NormalWeb"/>
        <w:numPr>
          <w:ilvl w:val="0"/>
          <w:numId w:val="27"/>
        </w:numPr>
        <w:spacing w:before="0" w:beforeAutospacing="0" w:after="228" w:afterAutospacing="0" w:line="276" w:lineRule="auto"/>
        <w:rPr>
          <w:rFonts w:ascii="Arial" w:hAnsi="Arial" w:cs="Arial"/>
          <w:color w:val="000000"/>
        </w:rPr>
      </w:pPr>
      <w:r w:rsidRPr="00B961B4">
        <w:rPr>
          <w:rFonts w:ascii="Arial" w:hAnsi="Arial" w:cs="Arial"/>
          <w:color w:val="000000"/>
        </w:rPr>
        <w:t>processed in a manner that ensures appropriate security of the personal data, including protection against unauthorised or unlawful processing and against accidental loss, destruction or damage, using appropriate technical or organisational measures</w:t>
      </w:r>
      <w:r>
        <w:rPr>
          <w:rFonts w:ascii="Arial" w:hAnsi="Arial" w:cs="Arial"/>
          <w:color w:val="000000"/>
        </w:rPr>
        <w:t>.</w:t>
      </w:r>
    </w:p>
    <w:p w:rsidR="00233D24" w:rsidRDefault="00233D24" w:rsidP="003B0AA5">
      <w:pPr>
        <w:pStyle w:val="ListParagraph"/>
        <w:spacing w:before="0" w:line="276" w:lineRule="auto"/>
        <w:ind w:left="0"/>
        <w:rPr>
          <w:rFonts w:cs="Arial"/>
          <w:szCs w:val="24"/>
        </w:rPr>
      </w:pPr>
    </w:p>
    <w:p w:rsidR="00233D24" w:rsidRDefault="00233D24" w:rsidP="003B0AA5">
      <w:pPr>
        <w:pStyle w:val="ListParagraph"/>
        <w:spacing w:before="0" w:line="276" w:lineRule="auto"/>
        <w:ind w:left="0"/>
        <w:rPr>
          <w:rFonts w:cs="Arial"/>
          <w:szCs w:val="24"/>
        </w:rPr>
      </w:pPr>
    </w:p>
    <w:p w:rsidR="00233D24" w:rsidRDefault="00233D24" w:rsidP="003B0AA5">
      <w:pPr>
        <w:pStyle w:val="ListParagraph"/>
        <w:spacing w:before="0" w:line="276" w:lineRule="auto"/>
        <w:ind w:left="0"/>
        <w:rPr>
          <w:rFonts w:cs="Arial"/>
          <w:szCs w:val="24"/>
        </w:rPr>
      </w:pPr>
    </w:p>
    <w:p w:rsidR="00233D24" w:rsidRDefault="00233D2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lastRenderedPageBreak/>
        <w:t>Definitions</w:t>
      </w:r>
    </w:p>
    <w:p w:rsidR="00233D24" w:rsidRPr="004A06DA" w:rsidRDefault="00233D24" w:rsidP="003B0AA5">
      <w:pPr>
        <w:spacing w:line="276" w:lineRule="auto"/>
        <w:rPr>
          <w:rFonts w:cs="Arial"/>
          <w:color w:val="000000"/>
          <w:szCs w:val="24"/>
        </w:rPr>
      </w:pPr>
      <w:r w:rsidRPr="004A06DA">
        <w:rPr>
          <w:rFonts w:cs="Arial"/>
          <w:b/>
          <w:color w:val="000000"/>
          <w:szCs w:val="24"/>
        </w:rPr>
        <w:t>Data controller</w:t>
      </w:r>
      <w:r w:rsidRPr="004A06DA">
        <w:rPr>
          <w:rFonts w:cs="Arial"/>
          <w:color w:val="000000"/>
          <w:szCs w:val="24"/>
        </w:rPr>
        <w:t xml:space="preserve"> - A controller determines the purposes and means of processing personal data.</w:t>
      </w:r>
    </w:p>
    <w:p w:rsidR="00233D24" w:rsidRPr="004A06DA" w:rsidRDefault="00233D24" w:rsidP="003B0AA5">
      <w:pPr>
        <w:spacing w:line="276" w:lineRule="auto"/>
        <w:rPr>
          <w:rFonts w:cs="Arial"/>
          <w:color w:val="000000"/>
          <w:szCs w:val="24"/>
        </w:rPr>
      </w:pPr>
      <w:r w:rsidRPr="004A06DA">
        <w:rPr>
          <w:rFonts w:cs="Arial"/>
          <w:b/>
          <w:color w:val="000000"/>
          <w:szCs w:val="24"/>
        </w:rPr>
        <w:t>Data processor</w:t>
      </w:r>
      <w:r w:rsidRPr="004A06DA">
        <w:rPr>
          <w:rFonts w:cs="Arial"/>
          <w:color w:val="000000"/>
          <w:szCs w:val="24"/>
        </w:rPr>
        <w:t xml:space="preserve"> - A processor is responsible for processing personal data on behalf of a controller.</w:t>
      </w:r>
    </w:p>
    <w:p w:rsidR="00233D24" w:rsidRPr="004A06DA" w:rsidRDefault="00233D24" w:rsidP="003B0AA5">
      <w:pPr>
        <w:spacing w:line="276" w:lineRule="auto"/>
        <w:rPr>
          <w:rFonts w:cs="Arial"/>
          <w:b/>
          <w:bCs/>
          <w:color w:val="000000"/>
          <w:szCs w:val="24"/>
        </w:rPr>
      </w:pPr>
      <w:r w:rsidRPr="004A06DA">
        <w:rPr>
          <w:rFonts w:cs="Arial"/>
          <w:b/>
          <w:bCs/>
          <w:color w:val="000000"/>
          <w:szCs w:val="24"/>
        </w:rPr>
        <w:t xml:space="preserve">Data subject – </w:t>
      </w:r>
      <w:r w:rsidRPr="004A06DA">
        <w:rPr>
          <w:rFonts w:cs="Arial"/>
          <w:color w:val="111111"/>
          <w:szCs w:val="24"/>
        </w:rPr>
        <w:t>an individual who is the subject of the personal data</w:t>
      </w:r>
    </w:p>
    <w:p w:rsidR="00233D24" w:rsidRPr="004A06DA" w:rsidRDefault="00233D24" w:rsidP="003B0AA5">
      <w:pPr>
        <w:spacing w:line="276" w:lineRule="auto"/>
        <w:rPr>
          <w:rFonts w:cs="Arial"/>
          <w:b/>
          <w:bCs/>
          <w:color w:val="000000"/>
          <w:szCs w:val="24"/>
        </w:rPr>
      </w:pPr>
      <w:r w:rsidRPr="004A06DA">
        <w:rPr>
          <w:rFonts w:cs="Arial"/>
          <w:b/>
          <w:bCs/>
          <w:color w:val="000000"/>
          <w:szCs w:val="24"/>
        </w:rPr>
        <w:t>Categories of data: Personal data and special categories of personal data</w:t>
      </w:r>
    </w:p>
    <w:p w:rsidR="00233D24" w:rsidRPr="004A06DA" w:rsidRDefault="00233D24" w:rsidP="003B0AA5">
      <w:pPr>
        <w:spacing w:line="276" w:lineRule="auto"/>
        <w:rPr>
          <w:rFonts w:cs="Arial"/>
          <w:color w:val="000000"/>
          <w:szCs w:val="24"/>
        </w:rPr>
      </w:pPr>
      <w:r w:rsidRPr="004A06DA">
        <w:rPr>
          <w:rFonts w:cs="Arial"/>
          <w:b/>
          <w:bCs/>
          <w:color w:val="000000"/>
          <w:szCs w:val="24"/>
        </w:rPr>
        <w:t>Personal data</w:t>
      </w:r>
      <w:r w:rsidRPr="004A06DA">
        <w:rPr>
          <w:rFonts w:cs="Arial"/>
          <w:color w:val="000000"/>
          <w:szCs w:val="24"/>
        </w:rPr>
        <w:t xml:space="preserve"> - The GDPR applies to ‘personal data’ meaning any information relating to an identifiable person who can be directly or indirectly identified</w:t>
      </w:r>
      <w:r>
        <w:rPr>
          <w:rFonts w:cs="Arial"/>
          <w:color w:val="000000"/>
          <w:szCs w:val="24"/>
        </w:rPr>
        <w:t>.</w:t>
      </w:r>
      <w:r w:rsidRPr="004A06DA">
        <w:rPr>
          <w:rFonts w:cs="Arial"/>
          <w:color w:val="000000"/>
          <w:szCs w:val="24"/>
        </w:rPr>
        <w:t xml:space="preserve"> </w:t>
      </w:r>
      <w:r>
        <w:rPr>
          <w:rFonts w:cs="Arial"/>
          <w:color w:val="000000"/>
          <w:szCs w:val="24"/>
        </w:rPr>
        <w:t>Ex</w:t>
      </w:r>
      <w:r w:rsidRPr="004A06DA">
        <w:rPr>
          <w:rFonts w:cs="Arial"/>
          <w:color w:val="000000"/>
          <w:szCs w:val="24"/>
        </w:rPr>
        <w:t>ample</w:t>
      </w:r>
      <w:r>
        <w:rPr>
          <w:rFonts w:cs="Arial"/>
          <w:color w:val="000000"/>
          <w:szCs w:val="24"/>
        </w:rPr>
        <w:t>s include</w:t>
      </w:r>
      <w:r w:rsidRPr="004A06DA">
        <w:rPr>
          <w:rFonts w:cs="Arial"/>
          <w:color w:val="000000"/>
          <w:szCs w:val="24"/>
        </w:rPr>
        <w:t xml:space="preserve"> name, passport number, home address or private email address. Online identifiers include IP addresses and cookies.</w:t>
      </w:r>
    </w:p>
    <w:p w:rsidR="00233D24" w:rsidRPr="004A06DA" w:rsidRDefault="00233D24" w:rsidP="003B0AA5">
      <w:pPr>
        <w:spacing w:line="276" w:lineRule="auto"/>
        <w:rPr>
          <w:rFonts w:cs="Arial"/>
          <w:color w:val="000000"/>
          <w:szCs w:val="24"/>
        </w:rPr>
      </w:pPr>
      <w:r w:rsidRPr="004A06DA">
        <w:rPr>
          <w:rFonts w:cs="Arial"/>
          <w:b/>
          <w:bCs/>
          <w:color w:val="000000"/>
          <w:szCs w:val="24"/>
        </w:rPr>
        <w:t>Special categories personal data -</w:t>
      </w:r>
      <w:r w:rsidRPr="004A06DA">
        <w:rPr>
          <w:rFonts w:cs="Arial"/>
          <w:color w:val="000000"/>
          <w:szCs w:val="24"/>
        </w:rPr>
        <w:t xml:space="preserve"> The GDPR refers to sensitive personal data as ‘special categories of personal data’ </w:t>
      </w:r>
      <w:r>
        <w:rPr>
          <w:rFonts w:cs="Arial"/>
          <w:color w:val="000000"/>
          <w:szCs w:val="24"/>
        </w:rPr>
        <w:t>Examples include</w:t>
      </w:r>
      <w:r w:rsidRPr="004A06DA">
        <w:rPr>
          <w:rFonts w:cs="Arial"/>
          <w:color w:val="000000"/>
          <w:szCs w:val="24"/>
        </w:rPr>
        <w:t xml:space="preserve"> racial and ethnic origin, sexual orientation, health data, religious or philosophical beliefs.</w:t>
      </w:r>
    </w:p>
    <w:p w:rsidR="00233D24" w:rsidRPr="004A06DA" w:rsidRDefault="00233D24" w:rsidP="003B0AA5">
      <w:pPr>
        <w:spacing w:line="276" w:lineRule="auto"/>
        <w:rPr>
          <w:rFonts w:cs="Arial"/>
          <w:color w:val="000000"/>
          <w:szCs w:val="24"/>
        </w:rPr>
      </w:pPr>
      <w:r w:rsidRPr="004A06DA">
        <w:rPr>
          <w:rFonts w:cs="Arial"/>
          <w:b/>
          <w:color w:val="000000"/>
          <w:szCs w:val="24"/>
        </w:rPr>
        <w:t xml:space="preserve">Processing - </w:t>
      </w:r>
      <w:r w:rsidRPr="004A06DA">
        <w:rPr>
          <w:rFonts w:cs="Arial"/>
          <w:color w:val="000000"/>
          <w:szCs w:val="24"/>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233D24" w:rsidRDefault="00233D2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t xml:space="preserve">Who are we? </w:t>
      </w:r>
    </w:p>
    <w:p w:rsidR="00233D24" w:rsidRPr="004A06DA" w:rsidRDefault="00233D24" w:rsidP="003B0AA5">
      <w:pPr>
        <w:spacing w:line="276" w:lineRule="auto"/>
        <w:rPr>
          <w:rFonts w:cs="Arial"/>
          <w:color w:val="000000"/>
          <w:szCs w:val="24"/>
        </w:rPr>
      </w:pPr>
      <w:r w:rsidRPr="004A06DA">
        <w:rPr>
          <w:rFonts w:cs="Arial"/>
          <w:szCs w:val="24"/>
        </w:rPr>
        <w:t xml:space="preserve">Father’s House </w:t>
      </w:r>
      <w:r w:rsidRPr="004A06DA">
        <w:rPr>
          <w:rFonts w:cs="Arial"/>
          <w:color w:val="000000"/>
          <w:szCs w:val="24"/>
        </w:rPr>
        <w:t xml:space="preserve">is the data controller. This means we decide how your personal data is processed and for what purposes. Our contact details are: </w:t>
      </w:r>
      <w:r w:rsidRPr="004A06DA">
        <w:rPr>
          <w:rFonts w:cs="Arial"/>
          <w:szCs w:val="24"/>
        </w:rPr>
        <w:t>Father’s House, Christys Lane, Shaftesbury, Dorset, SP7 8PH. Telephone No: 01747 854993</w:t>
      </w:r>
      <w:r w:rsidRPr="004A06DA">
        <w:rPr>
          <w:rFonts w:cs="Arial"/>
          <w:color w:val="000000"/>
          <w:szCs w:val="24"/>
        </w:rPr>
        <w:t xml:space="preserve">. Email: </w:t>
      </w:r>
      <w:hyperlink r:id="rId8" w:history="1">
        <w:r w:rsidRPr="004A06DA">
          <w:rPr>
            <w:rStyle w:val="Hyperlink"/>
            <w:rFonts w:cs="Arial"/>
            <w:szCs w:val="24"/>
          </w:rPr>
          <w:t>admin@fathershouseshaftesbury.co.uk</w:t>
        </w:r>
      </w:hyperlink>
      <w:r w:rsidRPr="004A06DA">
        <w:rPr>
          <w:rFonts w:cs="Arial"/>
          <w:color w:val="000000"/>
          <w:szCs w:val="24"/>
        </w:rPr>
        <w:t xml:space="preserve">. </w:t>
      </w:r>
    </w:p>
    <w:p w:rsidR="00E501AC" w:rsidRDefault="00233D24" w:rsidP="003B0AA5">
      <w:pPr>
        <w:spacing w:line="276" w:lineRule="auto"/>
        <w:rPr>
          <w:rFonts w:cs="Arial"/>
          <w:color w:val="000000"/>
          <w:szCs w:val="24"/>
        </w:rPr>
      </w:pPr>
      <w:r w:rsidRPr="004A06DA">
        <w:rPr>
          <w:rFonts w:cs="Arial"/>
          <w:color w:val="000000"/>
          <w:szCs w:val="24"/>
        </w:rPr>
        <w:t xml:space="preserve">The administration of the Church is the responsibility of three Trustees, Mr Clive Jackson, Mr Tony Rhodes and Miss Joyce Deaville. </w:t>
      </w:r>
    </w:p>
    <w:p w:rsidR="00233D24" w:rsidRDefault="00233D24" w:rsidP="003B0AA5">
      <w:pPr>
        <w:spacing w:line="276" w:lineRule="auto"/>
        <w:rPr>
          <w:rFonts w:cs="Arial"/>
          <w:color w:val="000000"/>
          <w:szCs w:val="24"/>
        </w:rPr>
      </w:pPr>
      <w:r w:rsidRPr="004A06DA">
        <w:rPr>
          <w:rFonts w:cs="Arial"/>
          <w:color w:val="000000"/>
          <w:szCs w:val="24"/>
        </w:rPr>
        <w:t xml:space="preserve">For all </w:t>
      </w:r>
      <w:r w:rsidR="0063677E">
        <w:rPr>
          <w:rFonts w:cs="Arial"/>
          <w:color w:val="000000"/>
          <w:szCs w:val="24"/>
        </w:rPr>
        <w:t>D</w:t>
      </w:r>
      <w:r w:rsidRPr="004A06DA">
        <w:rPr>
          <w:rFonts w:cs="Arial"/>
          <w:color w:val="000000"/>
          <w:szCs w:val="24"/>
        </w:rPr>
        <w:t xml:space="preserve">ata matters </w:t>
      </w:r>
      <w:r w:rsidR="0063677E">
        <w:rPr>
          <w:rFonts w:cs="Arial"/>
          <w:color w:val="000000"/>
          <w:szCs w:val="24"/>
        </w:rPr>
        <w:t xml:space="preserve">at Father’s House the point of </w:t>
      </w:r>
      <w:r w:rsidRPr="004A06DA">
        <w:rPr>
          <w:rFonts w:cs="Arial"/>
          <w:color w:val="000000"/>
          <w:szCs w:val="24"/>
        </w:rPr>
        <w:t xml:space="preserve">contact </w:t>
      </w:r>
      <w:r w:rsidR="0063677E">
        <w:rPr>
          <w:rFonts w:cs="Arial"/>
          <w:color w:val="000000"/>
          <w:szCs w:val="24"/>
        </w:rPr>
        <w:t xml:space="preserve">is </w:t>
      </w:r>
      <w:r w:rsidRPr="004A06DA">
        <w:rPr>
          <w:rFonts w:cs="Arial"/>
          <w:color w:val="000000"/>
          <w:szCs w:val="24"/>
        </w:rPr>
        <w:t>Caroline Watkins, the Administrator and Secretary to the Trustees, at Father’s House</w:t>
      </w:r>
      <w:r w:rsidR="0063677E">
        <w:rPr>
          <w:rFonts w:cs="Arial"/>
          <w:color w:val="000000"/>
          <w:szCs w:val="24"/>
        </w:rPr>
        <w:t xml:space="preserve"> (</w:t>
      </w:r>
      <w:r w:rsidR="003B0AA5">
        <w:rPr>
          <w:rFonts w:cs="Arial"/>
          <w:color w:val="000000"/>
          <w:szCs w:val="24"/>
        </w:rPr>
        <w:t>using contact details above)</w:t>
      </w:r>
    </w:p>
    <w:p w:rsidR="0063677E" w:rsidRDefault="0063677E" w:rsidP="003B0AA5">
      <w:pPr>
        <w:spacing w:line="276" w:lineRule="auto"/>
        <w:rPr>
          <w:rFonts w:cs="Arial"/>
          <w:color w:val="000000"/>
          <w:szCs w:val="24"/>
        </w:rPr>
      </w:pPr>
      <w:r>
        <w:rPr>
          <w:rFonts w:cs="Arial"/>
          <w:color w:val="000000"/>
          <w:szCs w:val="24"/>
        </w:rPr>
        <w:t>For Data protection matters specifically related to Little Acorns Pre-school you can also contact the Pre-school Man</w:t>
      </w:r>
      <w:r w:rsidR="003B0AA5">
        <w:rPr>
          <w:rFonts w:cs="Arial"/>
          <w:color w:val="000000"/>
          <w:szCs w:val="24"/>
        </w:rPr>
        <w:t>ager Anne Clowrey (01747 853715 or laps@fathershouseshaftesbury.co.uk)</w:t>
      </w:r>
    </w:p>
    <w:p w:rsidR="0063677E" w:rsidRPr="004A06DA" w:rsidRDefault="00AE0975" w:rsidP="003B0AA5">
      <w:pPr>
        <w:spacing w:line="276" w:lineRule="auto"/>
        <w:rPr>
          <w:rFonts w:cs="Arial"/>
          <w:color w:val="000000"/>
          <w:szCs w:val="24"/>
        </w:rPr>
      </w:pPr>
      <w:r>
        <w:rPr>
          <w:rFonts w:cs="Arial"/>
          <w:color w:val="000000"/>
          <w:szCs w:val="24"/>
        </w:rPr>
        <w:t>For Data</w:t>
      </w:r>
      <w:r w:rsidR="0063677E">
        <w:rPr>
          <w:rFonts w:cs="Arial"/>
          <w:color w:val="000000"/>
          <w:szCs w:val="24"/>
        </w:rPr>
        <w:t xml:space="preserve"> protection matters specifically related to Open House community project you can also contact the Open House</w:t>
      </w:r>
      <w:r>
        <w:rPr>
          <w:rFonts w:cs="Arial"/>
          <w:color w:val="000000"/>
          <w:szCs w:val="24"/>
        </w:rPr>
        <w:t xml:space="preserve"> Administrator Helen Beecham (01</w:t>
      </w:r>
      <w:r w:rsidR="003B0AA5">
        <w:rPr>
          <w:rFonts w:cs="Arial"/>
          <w:color w:val="000000"/>
          <w:szCs w:val="24"/>
        </w:rPr>
        <w:t>747 852994 or openhouseshaftesbury@gmail.com)</w:t>
      </w:r>
    </w:p>
    <w:p w:rsidR="00233D24" w:rsidRPr="004A06DA" w:rsidRDefault="00233D24" w:rsidP="003B0AA5">
      <w:pPr>
        <w:spacing w:line="276" w:lineRule="auto"/>
        <w:rPr>
          <w:rFonts w:cs="Arial"/>
          <w:b/>
          <w:color w:val="000000"/>
          <w:szCs w:val="24"/>
        </w:rPr>
      </w:pPr>
      <w:r w:rsidRPr="004A06DA">
        <w:rPr>
          <w:rFonts w:cs="Arial"/>
          <w:b/>
          <w:color w:val="000000"/>
          <w:szCs w:val="24"/>
        </w:rPr>
        <w:lastRenderedPageBreak/>
        <w:t>Aims and objectives of Father’s House, Shaftesbury</w:t>
      </w:r>
    </w:p>
    <w:p w:rsidR="00233D24" w:rsidRPr="004A06DA" w:rsidRDefault="00233D24" w:rsidP="003B0AA5">
      <w:pPr>
        <w:numPr>
          <w:ilvl w:val="0"/>
          <w:numId w:val="19"/>
        </w:numPr>
        <w:spacing w:line="276" w:lineRule="auto"/>
        <w:rPr>
          <w:rFonts w:cs="Arial"/>
          <w:color w:val="000000"/>
          <w:szCs w:val="24"/>
        </w:rPr>
      </w:pPr>
      <w:r w:rsidRPr="004A06DA">
        <w:rPr>
          <w:rFonts w:cs="Arial"/>
          <w:color w:val="000000"/>
          <w:szCs w:val="24"/>
        </w:rPr>
        <w:t>The advancement of the Christian Faith and the worship of God in the County of Dorset and elsewhere by any means whatsoever, including the preaching and proclamation of the Christian Gospel and the teaching of Christian Doctrine and principles and the pastoral care of Christian people and the printing and distribution of the Bible and Christian literature,</w:t>
      </w:r>
    </w:p>
    <w:p w:rsidR="00233D24" w:rsidRPr="004A06DA" w:rsidRDefault="00233D24" w:rsidP="003B0AA5">
      <w:pPr>
        <w:numPr>
          <w:ilvl w:val="0"/>
          <w:numId w:val="19"/>
        </w:numPr>
        <w:spacing w:line="276" w:lineRule="auto"/>
        <w:rPr>
          <w:rFonts w:cs="Arial"/>
          <w:color w:val="000000"/>
          <w:szCs w:val="24"/>
        </w:rPr>
      </w:pPr>
      <w:r w:rsidRPr="004A06DA">
        <w:rPr>
          <w:rFonts w:cs="Arial"/>
          <w:color w:val="000000"/>
          <w:szCs w:val="24"/>
        </w:rPr>
        <w:t>The relief of persons who are in conditions of need, hardship or distress or who are aged or sick.</w:t>
      </w:r>
    </w:p>
    <w:p w:rsidR="00233D24" w:rsidRPr="004A06DA" w:rsidRDefault="00233D24" w:rsidP="003B0AA5">
      <w:pPr>
        <w:numPr>
          <w:ilvl w:val="0"/>
          <w:numId w:val="19"/>
        </w:numPr>
        <w:spacing w:line="276" w:lineRule="auto"/>
        <w:rPr>
          <w:rFonts w:cs="Arial"/>
          <w:color w:val="000000"/>
          <w:szCs w:val="24"/>
        </w:rPr>
      </w:pPr>
      <w:r w:rsidRPr="004A06DA">
        <w:rPr>
          <w:rFonts w:cs="Arial"/>
          <w:color w:val="000000"/>
          <w:szCs w:val="24"/>
        </w:rPr>
        <w:t>The advancement of education on the basis of Christian principles and, without prejudice to the generality of the foregoing, the provision of one or more charitable establishments for the general education of children or adults on the basis of such Christian principles.</w:t>
      </w:r>
    </w:p>
    <w:p w:rsidR="00233D24" w:rsidRPr="004A06DA" w:rsidRDefault="00233D24" w:rsidP="003B0AA5">
      <w:pPr>
        <w:numPr>
          <w:ilvl w:val="0"/>
          <w:numId w:val="19"/>
        </w:numPr>
        <w:spacing w:line="276" w:lineRule="auto"/>
        <w:rPr>
          <w:rFonts w:cs="Arial"/>
          <w:color w:val="000000"/>
          <w:szCs w:val="24"/>
        </w:rPr>
      </w:pPr>
      <w:r w:rsidRPr="004A06DA">
        <w:rPr>
          <w:rFonts w:cs="Arial"/>
          <w:color w:val="000000"/>
          <w:szCs w:val="24"/>
        </w:rPr>
        <w:t>The activities currently carried out by the charity can be broadly categorised into the fo</w:t>
      </w:r>
      <w:r w:rsidR="0063677E">
        <w:rPr>
          <w:rFonts w:cs="Arial"/>
          <w:color w:val="000000"/>
          <w:szCs w:val="24"/>
        </w:rPr>
        <w:t xml:space="preserve">llowing groups of programmes: </w:t>
      </w:r>
    </w:p>
    <w:p w:rsidR="00233D24" w:rsidRPr="004A06DA" w:rsidRDefault="00233D24" w:rsidP="003B0AA5">
      <w:pPr>
        <w:numPr>
          <w:ilvl w:val="1"/>
          <w:numId w:val="19"/>
        </w:numPr>
        <w:spacing w:line="276" w:lineRule="auto"/>
        <w:rPr>
          <w:rFonts w:cs="Arial"/>
          <w:color w:val="000000"/>
          <w:szCs w:val="24"/>
        </w:rPr>
      </w:pPr>
      <w:r w:rsidRPr="004A06DA">
        <w:rPr>
          <w:rFonts w:cs="Arial"/>
          <w:color w:val="000000"/>
          <w:szCs w:val="24"/>
        </w:rPr>
        <w:t xml:space="preserve">Father's House Shaftesbury is the administrative base of the trust, it is where members of the church come together for corporate worship and teaching, it is also used for a range of other activities both for members of the church and local community. </w:t>
      </w:r>
      <w:r>
        <w:rPr>
          <w:rFonts w:cs="Arial"/>
          <w:color w:val="000000"/>
          <w:szCs w:val="24"/>
        </w:rPr>
        <w:t xml:space="preserve">Examples of activities which include engagement with the local community </w:t>
      </w:r>
      <w:r w:rsidR="0063677E">
        <w:rPr>
          <w:rFonts w:cs="Arial"/>
          <w:color w:val="000000"/>
          <w:szCs w:val="24"/>
        </w:rPr>
        <w:t xml:space="preserve">are </w:t>
      </w:r>
      <w:r>
        <w:rPr>
          <w:rFonts w:cs="Arial"/>
          <w:color w:val="000000"/>
          <w:szCs w:val="24"/>
        </w:rPr>
        <w:t>the Open House community drop in service and Little Monkeys toddler group.</w:t>
      </w:r>
    </w:p>
    <w:p w:rsidR="00233D24" w:rsidRPr="004A06DA" w:rsidRDefault="00233D24" w:rsidP="003B0AA5">
      <w:pPr>
        <w:numPr>
          <w:ilvl w:val="1"/>
          <w:numId w:val="19"/>
        </w:numPr>
        <w:spacing w:line="276" w:lineRule="auto"/>
        <w:rPr>
          <w:rFonts w:cs="Arial"/>
          <w:color w:val="000000"/>
          <w:szCs w:val="24"/>
        </w:rPr>
      </w:pPr>
      <w:r w:rsidRPr="004A06DA">
        <w:rPr>
          <w:rFonts w:cs="Arial"/>
          <w:color w:val="000000"/>
          <w:szCs w:val="24"/>
        </w:rPr>
        <w:t xml:space="preserve">Christian Encounter Centre, </w:t>
      </w:r>
      <w:smartTag w:uri="urn:schemas-microsoft-com:office:smarttags" w:element="address">
        <w:smartTag w:uri="urn:schemas-microsoft-com:office:smarttags" w:element="Street">
          <w:r w:rsidRPr="004A06DA">
            <w:rPr>
              <w:rFonts w:cs="Arial"/>
              <w:color w:val="000000"/>
              <w:szCs w:val="24"/>
            </w:rPr>
            <w:t>Lox Lane</w:t>
          </w:r>
        </w:smartTag>
      </w:smartTag>
      <w:r w:rsidRPr="004A06DA">
        <w:rPr>
          <w:rFonts w:cs="Arial"/>
          <w:color w:val="000000"/>
          <w:szCs w:val="24"/>
        </w:rPr>
        <w:t xml:space="preserve"> is a residential and non-residential conference centre where members and non-members of the church can learn Christian Doctrine and how to apply it to their lives. It is also used for a variety of meetings </w:t>
      </w:r>
      <w:r>
        <w:rPr>
          <w:rFonts w:cs="Arial"/>
          <w:color w:val="000000"/>
          <w:szCs w:val="24"/>
        </w:rPr>
        <w:t xml:space="preserve">and conferences </w:t>
      </w:r>
      <w:r w:rsidRPr="004A06DA">
        <w:rPr>
          <w:rFonts w:cs="Arial"/>
          <w:color w:val="000000"/>
          <w:szCs w:val="24"/>
        </w:rPr>
        <w:t xml:space="preserve">by Christians of all denominations and as short-term 'holiday' residential accommodation, </w:t>
      </w:r>
    </w:p>
    <w:p w:rsidR="00233D24" w:rsidRPr="004A06DA" w:rsidRDefault="00233D24" w:rsidP="003B0AA5">
      <w:pPr>
        <w:numPr>
          <w:ilvl w:val="1"/>
          <w:numId w:val="19"/>
        </w:numPr>
        <w:spacing w:line="276" w:lineRule="auto"/>
        <w:rPr>
          <w:rFonts w:cs="Arial"/>
          <w:color w:val="000000"/>
          <w:szCs w:val="24"/>
        </w:rPr>
      </w:pPr>
      <w:r w:rsidRPr="004A06DA">
        <w:rPr>
          <w:rFonts w:cs="Arial"/>
          <w:color w:val="000000"/>
          <w:szCs w:val="24"/>
        </w:rPr>
        <w:t xml:space="preserve">Little </w:t>
      </w:r>
      <w:smartTag w:uri="urn:schemas-microsoft-com:office:smarttags" w:element="PlaceName">
        <w:smartTag w:uri="urn:schemas-microsoft-com:office:smarttags" w:element="place">
          <w:r w:rsidRPr="004A06DA">
            <w:rPr>
              <w:rFonts w:cs="Arial"/>
              <w:color w:val="000000"/>
              <w:szCs w:val="24"/>
            </w:rPr>
            <w:t>Acorns</w:t>
          </w:r>
        </w:smartTag>
        <w:r w:rsidRPr="004A06DA">
          <w:rPr>
            <w:rFonts w:cs="Arial"/>
            <w:color w:val="000000"/>
            <w:szCs w:val="24"/>
          </w:rPr>
          <w:t xml:space="preserve"> </w:t>
        </w:r>
        <w:smartTag w:uri="urn:schemas-microsoft-com:office:smarttags" w:element="PlaceType">
          <w:r w:rsidRPr="004A06DA">
            <w:rPr>
              <w:rFonts w:cs="Arial"/>
              <w:color w:val="000000"/>
              <w:szCs w:val="24"/>
            </w:rPr>
            <w:t>Pre-School</w:t>
          </w:r>
        </w:smartTag>
      </w:smartTag>
      <w:r w:rsidRPr="004A06DA">
        <w:rPr>
          <w:rFonts w:cs="Arial"/>
          <w:color w:val="000000"/>
          <w:szCs w:val="24"/>
        </w:rPr>
        <w:t xml:space="preserve"> is based at Father's House Shaftesbury and is a Pre-School catering for the local community established upon Christian values.</w:t>
      </w: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Default="00233D2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lastRenderedPageBreak/>
        <w:t>The purpose(s) of processing your personal data</w:t>
      </w:r>
    </w:p>
    <w:p w:rsidR="00233D24" w:rsidRPr="004A06DA" w:rsidRDefault="00233D24" w:rsidP="003B0AA5">
      <w:pPr>
        <w:spacing w:before="0" w:after="0" w:line="276" w:lineRule="auto"/>
        <w:rPr>
          <w:rFonts w:cs="Arial"/>
          <w:color w:val="000000"/>
          <w:szCs w:val="24"/>
        </w:rPr>
      </w:pPr>
      <w:r w:rsidRPr="004A06DA">
        <w:rPr>
          <w:rFonts w:cs="Arial"/>
          <w:color w:val="000000"/>
          <w:szCs w:val="24"/>
        </w:rPr>
        <w:t>We use your personal data for the following purposes:</w:t>
      </w:r>
    </w:p>
    <w:p w:rsidR="00233D24" w:rsidRPr="004A06DA" w:rsidRDefault="00233D24" w:rsidP="003B0AA5">
      <w:pPr>
        <w:numPr>
          <w:ilvl w:val="0"/>
          <w:numId w:val="18"/>
        </w:numPr>
        <w:spacing w:before="0" w:after="0" w:line="276" w:lineRule="auto"/>
        <w:ind w:left="1440" w:hanging="1080"/>
        <w:rPr>
          <w:rFonts w:cs="Arial"/>
          <w:color w:val="000000"/>
          <w:szCs w:val="24"/>
        </w:rPr>
      </w:pPr>
      <w:r w:rsidRPr="004A06DA">
        <w:rPr>
          <w:rFonts w:cs="Arial"/>
          <w:color w:val="000000"/>
          <w:szCs w:val="24"/>
        </w:rPr>
        <w:t xml:space="preserve">To provide pastoral care, support and teaching according to our aims and objectives </w:t>
      </w:r>
    </w:p>
    <w:p w:rsidR="00233D24" w:rsidRPr="004A06DA" w:rsidRDefault="00233D24" w:rsidP="003B0AA5">
      <w:pPr>
        <w:numPr>
          <w:ilvl w:val="0"/>
          <w:numId w:val="18"/>
        </w:numPr>
        <w:spacing w:before="0" w:after="0" w:line="276" w:lineRule="auto"/>
        <w:ind w:left="1440" w:hanging="1080"/>
        <w:rPr>
          <w:rFonts w:cs="Arial"/>
          <w:color w:val="000000"/>
          <w:szCs w:val="24"/>
        </w:rPr>
      </w:pPr>
      <w:r w:rsidRPr="004A06DA">
        <w:rPr>
          <w:rFonts w:cs="Arial"/>
          <w:color w:val="000000"/>
          <w:szCs w:val="24"/>
        </w:rPr>
        <w:t>To inform you of events that the Church is running which we think may be of interest to you</w:t>
      </w:r>
    </w:p>
    <w:p w:rsidR="00233D24" w:rsidRPr="004A06DA" w:rsidRDefault="00233D24" w:rsidP="003B0AA5">
      <w:pPr>
        <w:numPr>
          <w:ilvl w:val="0"/>
          <w:numId w:val="18"/>
        </w:numPr>
        <w:spacing w:before="0" w:after="0" w:line="276" w:lineRule="auto"/>
        <w:ind w:left="1440" w:hanging="1080"/>
        <w:rPr>
          <w:rFonts w:cs="Arial"/>
          <w:color w:val="000000"/>
          <w:szCs w:val="24"/>
        </w:rPr>
      </w:pPr>
      <w:r w:rsidRPr="004A06DA">
        <w:rPr>
          <w:rFonts w:cs="Arial"/>
          <w:color w:val="000000"/>
          <w:szCs w:val="24"/>
        </w:rPr>
        <w:t>To help organise rota</w:t>
      </w:r>
      <w:r>
        <w:rPr>
          <w:rFonts w:cs="Arial"/>
          <w:color w:val="000000"/>
          <w:szCs w:val="24"/>
        </w:rPr>
        <w:t>s</w:t>
      </w:r>
      <w:r w:rsidRPr="004A06DA">
        <w:rPr>
          <w:rFonts w:cs="Arial"/>
          <w:color w:val="000000"/>
          <w:szCs w:val="24"/>
        </w:rPr>
        <w:t>, small groups and to communicate with you</w:t>
      </w:r>
    </w:p>
    <w:p w:rsidR="00233D24" w:rsidRPr="004A06DA" w:rsidRDefault="00233D24" w:rsidP="003B0AA5">
      <w:pPr>
        <w:numPr>
          <w:ilvl w:val="0"/>
          <w:numId w:val="18"/>
        </w:numPr>
        <w:spacing w:before="0" w:after="0" w:line="276" w:lineRule="auto"/>
        <w:ind w:left="1440" w:hanging="1080"/>
        <w:rPr>
          <w:rFonts w:cs="Arial"/>
          <w:color w:val="000000"/>
          <w:szCs w:val="24"/>
        </w:rPr>
      </w:pPr>
      <w:r w:rsidRPr="004A06DA">
        <w:rPr>
          <w:rFonts w:cs="Arial"/>
          <w:color w:val="000000"/>
          <w:szCs w:val="24"/>
        </w:rPr>
        <w:t>To enable us to maintain appropriate safeguarding arrangements for children, young people and vulnerable adults</w:t>
      </w:r>
    </w:p>
    <w:p w:rsidR="00233D24" w:rsidRPr="004A06DA" w:rsidRDefault="00233D24" w:rsidP="003B0AA5">
      <w:pPr>
        <w:numPr>
          <w:ilvl w:val="0"/>
          <w:numId w:val="18"/>
        </w:numPr>
        <w:spacing w:before="0" w:after="0" w:line="276" w:lineRule="auto"/>
        <w:ind w:left="1440" w:hanging="1080"/>
        <w:rPr>
          <w:rFonts w:cs="Arial"/>
          <w:color w:val="000000"/>
          <w:szCs w:val="24"/>
        </w:rPr>
      </w:pPr>
      <w:r w:rsidRPr="004A06DA">
        <w:rPr>
          <w:rFonts w:cs="Arial"/>
          <w:color w:val="000000"/>
          <w:szCs w:val="24"/>
        </w:rPr>
        <w:t xml:space="preserve">To enable the day to day administration of the church, </w:t>
      </w:r>
      <w:r>
        <w:rPr>
          <w:rFonts w:cs="Arial"/>
          <w:color w:val="000000"/>
          <w:szCs w:val="24"/>
        </w:rPr>
        <w:t>for example,</w:t>
      </w:r>
      <w:r w:rsidRPr="004A06DA">
        <w:rPr>
          <w:rFonts w:cs="Arial"/>
          <w:color w:val="000000"/>
          <w:szCs w:val="24"/>
        </w:rPr>
        <w:t xml:space="preserve"> maintaining financial records for audit and tax purposes </w:t>
      </w:r>
    </w:p>
    <w:p w:rsidR="00233D24" w:rsidRDefault="00233D24" w:rsidP="003B0AA5">
      <w:pPr>
        <w:spacing w:line="276" w:lineRule="auto"/>
        <w:rPr>
          <w:rFonts w:cs="Arial"/>
          <w:b/>
          <w:color w:val="000000"/>
          <w:szCs w:val="24"/>
        </w:rPr>
      </w:pPr>
    </w:p>
    <w:p w:rsidR="00233D24" w:rsidRPr="004A06DA" w:rsidRDefault="00233D24" w:rsidP="003B0AA5">
      <w:pPr>
        <w:spacing w:line="276" w:lineRule="auto"/>
        <w:rPr>
          <w:rFonts w:cs="Arial"/>
          <w:b/>
          <w:color w:val="000000"/>
          <w:szCs w:val="24"/>
        </w:rPr>
      </w:pPr>
      <w:r w:rsidRPr="004A06DA">
        <w:rPr>
          <w:rFonts w:cs="Arial"/>
          <w:b/>
          <w:color w:val="000000"/>
          <w:szCs w:val="24"/>
        </w:rPr>
        <w:t>The categories of personal data concerned</w:t>
      </w:r>
    </w:p>
    <w:p w:rsidR="00233D24" w:rsidRPr="004A06DA" w:rsidRDefault="00233D24" w:rsidP="003B0AA5">
      <w:pPr>
        <w:spacing w:line="276" w:lineRule="auto"/>
        <w:rPr>
          <w:rFonts w:cs="Arial"/>
          <w:color w:val="000000"/>
          <w:szCs w:val="24"/>
        </w:rPr>
      </w:pPr>
      <w:r w:rsidRPr="004A06DA">
        <w:rPr>
          <w:rFonts w:cs="Arial"/>
          <w:color w:val="000000"/>
          <w:szCs w:val="24"/>
        </w:rPr>
        <w:t xml:space="preserve">With reference to the categories of personal data described in the definitions section, we process the following categories of your data: </w:t>
      </w:r>
    </w:p>
    <w:p w:rsidR="00233D24" w:rsidRPr="004A06DA" w:rsidRDefault="00233D24" w:rsidP="003B0AA5">
      <w:pPr>
        <w:pStyle w:val="ListParagraph"/>
        <w:numPr>
          <w:ilvl w:val="0"/>
          <w:numId w:val="21"/>
        </w:numPr>
        <w:spacing w:before="0" w:line="276" w:lineRule="auto"/>
        <w:rPr>
          <w:rFonts w:cs="Arial"/>
          <w:color w:val="000000"/>
          <w:szCs w:val="24"/>
        </w:rPr>
      </w:pPr>
      <w:r w:rsidRPr="004A06DA">
        <w:rPr>
          <w:rFonts w:cs="Arial"/>
          <w:szCs w:val="24"/>
        </w:rPr>
        <w:t>Name</w:t>
      </w:r>
      <w:r w:rsidRPr="004A06DA">
        <w:rPr>
          <w:rFonts w:cs="Arial"/>
          <w:color w:val="000000"/>
          <w:szCs w:val="24"/>
        </w:rPr>
        <w:t xml:space="preserve">, contact details, marital status, gender </w:t>
      </w:r>
    </w:p>
    <w:p w:rsidR="00233D24" w:rsidRPr="004A06DA" w:rsidRDefault="00233D24" w:rsidP="003B0AA5">
      <w:pPr>
        <w:pStyle w:val="ListParagraph"/>
        <w:numPr>
          <w:ilvl w:val="0"/>
          <w:numId w:val="21"/>
        </w:numPr>
        <w:spacing w:before="0" w:line="276" w:lineRule="auto"/>
        <w:rPr>
          <w:rFonts w:cs="Arial"/>
          <w:color w:val="000000"/>
          <w:szCs w:val="24"/>
        </w:rPr>
      </w:pPr>
      <w:r w:rsidRPr="004A06DA">
        <w:rPr>
          <w:rFonts w:cs="Arial"/>
          <w:color w:val="000000"/>
          <w:szCs w:val="24"/>
        </w:rPr>
        <w:t>Information about your immediate family</w:t>
      </w:r>
    </w:p>
    <w:p w:rsidR="00233D24" w:rsidRPr="004A06DA" w:rsidRDefault="00233D24" w:rsidP="003B0AA5">
      <w:pPr>
        <w:pStyle w:val="ListParagraph"/>
        <w:numPr>
          <w:ilvl w:val="0"/>
          <w:numId w:val="21"/>
        </w:numPr>
        <w:spacing w:before="0" w:line="276" w:lineRule="auto"/>
        <w:rPr>
          <w:rFonts w:cs="Arial"/>
          <w:color w:val="000000"/>
          <w:szCs w:val="24"/>
        </w:rPr>
      </w:pPr>
      <w:r w:rsidRPr="004A06DA">
        <w:rPr>
          <w:rFonts w:cs="Arial"/>
          <w:color w:val="000000"/>
          <w:szCs w:val="24"/>
        </w:rPr>
        <w:t>Attendance at events and meetings run by us</w:t>
      </w:r>
    </w:p>
    <w:p w:rsidR="00233D24" w:rsidRPr="004A06DA" w:rsidRDefault="00233D24" w:rsidP="003B0AA5">
      <w:pPr>
        <w:pStyle w:val="ListParagraph"/>
        <w:numPr>
          <w:ilvl w:val="0"/>
          <w:numId w:val="21"/>
        </w:numPr>
        <w:spacing w:before="0" w:line="276" w:lineRule="auto"/>
        <w:rPr>
          <w:rFonts w:cs="Arial"/>
          <w:color w:val="000000"/>
          <w:szCs w:val="24"/>
        </w:rPr>
      </w:pPr>
      <w:r w:rsidRPr="004A06DA">
        <w:rPr>
          <w:rFonts w:cs="Arial"/>
          <w:color w:val="000000"/>
          <w:szCs w:val="24"/>
        </w:rPr>
        <w:t>Participation in rotas for service in the church</w:t>
      </w:r>
    </w:p>
    <w:p w:rsidR="00233D24" w:rsidRPr="004A06DA" w:rsidRDefault="00233D24" w:rsidP="003B0AA5">
      <w:pPr>
        <w:pStyle w:val="ListParagraph"/>
        <w:numPr>
          <w:ilvl w:val="0"/>
          <w:numId w:val="21"/>
        </w:numPr>
        <w:spacing w:before="0" w:line="276" w:lineRule="auto"/>
        <w:rPr>
          <w:rFonts w:cs="Arial"/>
          <w:color w:val="000000"/>
          <w:szCs w:val="24"/>
        </w:rPr>
      </w:pPr>
      <w:r w:rsidRPr="004A06DA">
        <w:rPr>
          <w:rFonts w:cs="Arial"/>
          <w:color w:val="000000"/>
          <w:szCs w:val="24"/>
        </w:rPr>
        <w:t>Details of money g</w:t>
      </w:r>
      <w:r>
        <w:rPr>
          <w:rFonts w:cs="Arial"/>
          <w:color w:val="000000"/>
          <w:szCs w:val="24"/>
        </w:rPr>
        <w:t>iven, bank details, gift aid declarations</w:t>
      </w:r>
    </w:p>
    <w:p w:rsidR="00233D24" w:rsidRPr="004A06DA" w:rsidRDefault="00233D24" w:rsidP="003B0AA5">
      <w:pPr>
        <w:pStyle w:val="ListParagraph"/>
        <w:numPr>
          <w:ilvl w:val="0"/>
          <w:numId w:val="21"/>
        </w:numPr>
        <w:spacing w:before="0" w:line="276" w:lineRule="auto"/>
        <w:rPr>
          <w:rFonts w:cs="Arial"/>
          <w:color w:val="000000"/>
          <w:szCs w:val="24"/>
        </w:rPr>
      </w:pPr>
      <w:r w:rsidRPr="004A06DA">
        <w:rPr>
          <w:rFonts w:cs="Arial"/>
          <w:color w:val="000000"/>
          <w:szCs w:val="24"/>
        </w:rPr>
        <w:t>Information contained in checks provided by the DBS</w:t>
      </w:r>
    </w:p>
    <w:p w:rsidR="00233D24" w:rsidRPr="004A06DA" w:rsidRDefault="00233D24" w:rsidP="003B0AA5">
      <w:pPr>
        <w:pStyle w:val="ListParagraph"/>
        <w:numPr>
          <w:ilvl w:val="0"/>
          <w:numId w:val="21"/>
        </w:numPr>
        <w:spacing w:before="0" w:line="276" w:lineRule="auto"/>
        <w:rPr>
          <w:rFonts w:cs="Arial"/>
          <w:color w:val="000000"/>
          <w:szCs w:val="24"/>
        </w:rPr>
      </w:pPr>
      <w:r w:rsidRPr="004A06DA">
        <w:rPr>
          <w:rFonts w:cs="Arial"/>
          <w:color w:val="000000"/>
          <w:szCs w:val="24"/>
        </w:rPr>
        <w:t>Information you have shared with us for the purposes of pastoral care</w:t>
      </w:r>
    </w:p>
    <w:p w:rsidR="00233D24" w:rsidRDefault="00233D24" w:rsidP="003B0AA5">
      <w:pPr>
        <w:pStyle w:val="ListParagraph"/>
        <w:numPr>
          <w:ilvl w:val="0"/>
          <w:numId w:val="21"/>
        </w:numPr>
        <w:spacing w:before="0" w:line="276" w:lineRule="auto"/>
        <w:rPr>
          <w:rFonts w:cs="Arial"/>
          <w:color w:val="000000"/>
          <w:szCs w:val="24"/>
        </w:rPr>
      </w:pPr>
      <w:r w:rsidRPr="004A06DA">
        <w:rPr>
          <w:rFonts w:cs="Arial"/>
          <w:color w:val="000000"/>
          <w:szCs w:val="24"/>
        </w:rPr>
        <w:t xml:space="preserve">Information contained in emails or other correspondence from you </w:t>
      </w:r>
    </w:p>
    <w:p w:rsidR="00A83DF5" w:rsidRPr="00A83DF5" w:rsidRDefault="00A83DF5" w:rsidP="003B0AA5">
      <w:pPr>
        <w:pStyle w:val="ListParagraph"/>
        <w:numPr>
          <w:ilvl w:val="0"/>
          <w:numId w:val="21"/>
        </w:numPr>
        <w:spacing w:before="0" w:after="0" w:line="256" w:lineRule="auto"/>
      </w:pPr>
      <w:r>
        <w:t xml:space="preserve">Medical information where it is necessary to ensure appropriate care </w:t>
      </w:r>
    </w:p>
    <w:p w:rsidR="002D0D01" w:rsidRDefault="002D0D01" w:rsidP="003B0AA5">
      <w:pPr>
        <w:spacing w:line="276" w:lineRule="auto"/>
        <w:rPr>
          <w:rFonts w:cs="Arial"/>
          <w:szCs w:val="24"/>
        </w:rPr>
      </w:pPr>
    </w:p>
    <w:p w:rsidR="00233D24" w:rsidRPr="000200E9" w:rsidRDefault="00233D24" w:rsidP="003B0AA5">
      <w:pPr>
        <w:spacing w:line="276" w:lineRule="auto"/>
        <w:rPr>
          <w:rFonts w:cs="Arial"/>
          <w:szCs w:val="24"/>
        </w:rPr>
      </w:pPr>
      <w:r w:rsidRPr="004A06DA">
        <w:rPr>
          <w:rFonts w:cs="Arial"/>
          <w:szCs w:val="24"/>
        </w:rPr>
        <w:t xml:space="preserve">We have obtained your personal data from your ‘Belonging form’ and ‘Consent form’ as well as any information you have shared with us verbally, or in correspondence. </w:t>
      </w:r>
    </w:p>
    <w:p w:rsidR="00233D24" w:rsidRDefault="00233D24" w:rsidP="003B0AA5">
      <w:pPr>
        <w:spacing w:line="276" w:lineRule="auto"/>
        <w:rPr>
          <w:rFonts w:cs="Arial"/>
          <w:b/>
          <w:color w:val="000000"/>
          <w:szCs w:val="24"/>
        </w:rPr>
      </w:pPr>
      <w:r>
        <w:rPr>
          <w:rFonts w:cs="Arial"/>
          <w:b/>
          <w:color w:val="000000"/>
          <w:szCs w:val="24"/>
        </w:rPr>
        <w:t>Personal data collected by Little Acorns Pre-school</w:t>
      </w:r>
    </w:p>
    <w:p w:rsidR="00233D24" w:rsidRPr="000200E9" w:rsidRDefault="00233D24" w:rsidP="003B0AA5">
      <w:pPr>
        <w:spacing w:line="276" w:lineRule="auto"/>
        <w:rPr>
          <w:rFonts w:cs="Arial"/>
          <w:color w:val="000000"/>
          <w:szCs w:val="24"/>
        </w:rPr>
      </w:pPr>
      <w:r>
        <w:rPr>
          <w:rFonts w:cs="Arial"/>
          <w:color w:val="000000"/>
          <w:szCs w:val="24"/>
        </w:rPr>
        <w:t xml:space="preserve">Little </w:t>
      </w:r>
      <w:smartTag w:uri="urn:schemas-microsoft-com:office:smarttags" w:element="PlaceName">
        <w:smartTag w:uri="urn:schemas-microsoft-com:office:smarttags" w:element="place">
          <w:r>
            <w:rPr>
              <w:rFonts w:cs="Arial"/>
              <w:color w:val="000000"/>
              <w:szCs w:val="24"/>
            </w:rPr>
            <w:t>Acorns</w:t>
          </w:r>
        </w:smartTag>
        <w:r>
          <w:rPr>
            <w:rFonts w:cs="Arial"/>
            <w:color w:val="000000"/>
            <w:szCs w:val="24"/>
          </w:rPr>
          <w:t xml:space="preserve"> </w:t>
        </w:r>
        <w:smartTag w:uri="urn:schemas-microsoft-com:office:smarttags" w:element="country-region">
          <w:r>
            <w:rPr>
              <w:rFonts w:cs="Arial"/>
              <w:color w:val="000000"/>
              <w:szCs w:val="24"/>
            </w:rPr>
            <w:t>Pre-school</w:t>
          </w:r>
        </w:smartTag>
      </w:smartTag>
      <w:r>
        <w:rPr>
          <w:rFonts w:cs="Arial"/>
          <w:color w:val="000000"/>
          <w:szCs w:val="24"/>
        </w:rPr>
        <w:t xml:space="preserve"> has a specific Privacy notice in regard to data collected for purposes of the running the Pre-school. It is given to all those using the service. For more details contact Little Acorns on 01747 853715 or email </w:t>
      </w:r>
      <w:hyperlink r:id="rId9" w:history="1">
        <w:r w:rsidRPr="00B20B08">
          <w:rPr>
            <w:rStyle w:val="Hyperlink"/>
            <w:rFonts w:cs="Arial"/>
            <w:szCs w:val="24"/>
          </w:rPr>
          <w:t>laps@fathershouseshaftesbury.co.uk</w:t>
        </w:r>
      </w:hyperlink>
    </w:p>
    <w:p w:rsidR="00233D24" w:rsidRDefault="00233D24" w:rsidP="003B0AA5">
      <w:pPr>
        <w:spacing w:line="276" w:lineRule="auto"/>
        <w:rPr>
          <w:rFonts w:cs="Arial"/>
          <w:b/>
          <w:color w:val="000000"/>
          <w:szCs w:val="24"/>
        </w:rPr>
      </w:pPr>
      <w:r>
        <w:rPr>
          <w:rFonts w:cs="Arial"/>
          <w:b/>
          <w:color w:val="000000"/>
          <w:szCs w:val="24"/>
        </w:rPr>
        <w:t>Personal data collected for the Open House community drop in service</w:t>
      </w:r>
    </w:p>
    <w:p w:rsidR="00233D24" w:rsidRPr="00BE62E6" w:rsidRDefault="00233D24" w:rsidP="003B0AA5">
      <w:pPr>
        <w:spacing w:line="276" w:lineRule="auto"/>
        <w:rPr>
          <w:rFonts w:cs="Arial"/>
          <w:color w:val="000000"/>
          <w:szCs w:val="24"/>
        </w:rPr>
      </w:pPr>
      <w:r>
        <w:rPr>
          <w:rFonts w:cs="Arial"/>
          <w:color w:val="000000"/>
          <w:szCs w:val="24"/>
        </w:rPr>
        <w:t xml:space="preserve">The Open House project has a specific Privacy notice in regard to data collected for the purpose of providing support and advice to clients using their services. For more details contact Open House on 01747 </w:t>
      </w:r>
      <w:r w:rsidR="0063677E">
        <w:rPr>
          <w:rFonts w:cs="Arial"/>
          <w:color w:val="000000"/>
          <w:szCs w:val="24"/>
        </w:rPr>
        <w:t>852994 or email helen@fathershouseshaftesbury.co.uk</w:t>
      </w:r>
    </w:p>
    <w:p w:rsidR="00233D24" w:rsidRDefault="00233D24" w:rsidP="003B0AA5">
      <w:pPr>
        <w:spacing w:line="276" w:lineRule="auto"/>
        <w:rPr>
          <w:rFonts w:cs="Arial"/>
          <w:b/>
          <w:color w:val="000000"/>
          <w:szCs w:val="24"/>
        </w:rPr>
      </w:pPr>
    </w:p>
    <w:p w:rsidR="00233D24" w:rsidRPr="004A06DA" w:rsidRDefault="00233D24" w:rsidP="003B0AA5">
      <w:pPr>
        <w:spacing w:line="276" w:lineRule="auto"/>
        <w:rPr>
          <w:rFonts w:cs="Arial"/>
          <w:b/>
          <w:color w:val="000000"/>
          <w:szCs w:val="24"/>
        </w:rPr>
      </w:pPr>
      <w:r w:rsidRPr="004A06DA">
        <w:rPr>
          <w:rFonts w:cs="Arial"/>
          <w:b/>
          <w:color w:val="000000"/>
          <w:szCs w:val="24"/>
        </w:rPr>
        <w:lastRenderedPageBreak/>
        <w:t xml:space="preserve">What is our legal basis for processing your personal data? </w:t>
      </w:r>
    </w:p>
    <w:p w:rsidR="00233D24" w:rsidRPr="004A06DA" w:rsidRDefault="00233D24" w:rsidP="003B0AA5">
      <w:pPr>
        <w:spacing w:line="276" w:lineRule="auto"/>
        <w:rPr>
          <w:rFonts w:cs="Arial"/>
          <w:b/>
          <w:color w:val="000000"/>
          <w:szCs w:val="24"/>
        </w:rPr>
      </w:pPr>
      <w:r w:rsidRPr="004A06DA">
        <w:rPr>
          <w:rFonts w:cs="Arial"/>
          <w:b/>
          <w:color w:val="000000"/>
          <w:szCs w:val="24"/>
        </w:rPr>
        <w:t>Our lawful basis for processing your general personal data:</w:t>
      </w:r>
    </w:p>
    <w:p w:rsidR="00233D24" w:rsidRPr="004A06DA" w:rsidRDefault="00233D24" w:rsidP="003B0AA5">
      <w:pPr>
        <w:numPr>
          <w:ilvl w:val="0"/>
          <w:numId w:val="22"/>
        </w:numPr>
        <w:spacing w:line="276" w:lineRule="auto"/>
        <w:rPr>
          <w:rFonts w:cs="Arial"/>
          <w:color w:val="000000"/>
          <w:szCs w:val="24"/>
        </w:rPr>
      </w:pPr>
      <w:r>
        <w:rPr>
          <w:rFonts w:cs="Arial"/>
          <w:color w:val="000000"/>
          <w:szCs w:val="24"/>
        </w:rPr>
        <w:t xml:space="preserve">Consent of the data subject. Examples: </w:t>
      </w:r>
      <w:r w:rsidRPr="004A06DA">
        <w:rPr>
          <w:rFonts w:cs="Arial"/>
          <w:color w:val="000000"/>
          <w:szCs w:val="24"/>
        </w:rPr>
        <w:t>member’s data is obtained from their ‘Belonging form’ and ‘Consent form’ (</w:t>
      </w:r>
      <w:r>
        <w:rPr>
          <w:rFonts w:cs="Arial"/>
          <w:color w:val="000000"/>
          <w:szCs w:val="24"/>
        </w:rPr>
        <w:t xml:space="preserve">blank </w:t>
      </w:r>
      <w:r w:rsidRPr="004A06DA">
        <w:rPr>
          <w:rFonts w:cs="Arial"/>
          <w:color w:val="000000"/>
          <w:szCs w:val="24"/>
        </w:rPr>
        <w:t xml:space="preserve">copies both available from the Father’s House office upon request). </w:t>
      </w:r>
      <w:r>
        <w:rPr>
          <w:rFonts w:cs="Arial"/>
          <w:color w:val="000000"/>
          <w:szCs w:val="24"/>
        </w:rPr>
        <w:t>C</w:t>
      </w:r>
      <w:r w:rsidRPr="004A06DA">
        <w:rPr>
          <w:rFonts w:cs="Arial"/>
          <w:color w:val="000000"/>
          <w:szCs w:val="24"/>
        </w:rPr>
        <w:t xml:space="preserve">onsent </w:t>
      </w:r>
      <w:r w:rsidR="001819BB">
        <w:rPr>
          <w:rFonts w:cs="Arial"/>
          <w:color w:val="000000"/>
          <w:szCs w:val="24"/>
        </w:rPr>
        <w:t xml:space="preserve">is </w:t>
      </w:r>
      <w:r w:rsidRPr="004A06DA">
        <w:rPr>
          <w:rFonts w:cs="Arial"/>
          <w:color w:val="000000"/>
          <w:szCs w:val="24"/>
        </w:rPr>
        <w:t xml:space="preserve">given in writing by non-members for specific services, eg. </w:t>
      </w:r>
      <w:r>
        <w:rPr>
          <w:rFonts w:cs="Arial"/>
          <w:color w:val="000000"/>
          <w:szCs w:val="24"/>
        </w:rPr>
        <w:t xml:space="preserve">Inclusion on </w:t>
      </w:r>
      <w:r w:rsidRPr="004A06DA">
        <w:rPr>
          <w:rFonts w:cs="Arial"/>
          <w:color w:val="000000"/>
          <w:szCs w:val="24"/>
        </w:rPr>
        <w:t>email lists</w:t>
      </w:r>
      <w:r w:rsidR="001819BB">
        <w:rPr>
          <w:rFonts w:cs="Arial"/>
          <w:color w:val="000000"/>
          <w:szCs w:val="24"/>
        </w:rPr>
        <w:t xml:space="preserve"> for events</w:t>
      </w:r>
    </w:p>
    <w:p w:rsidR="00233D24" w:rsidRPr="004A06DA" w:rsidRDefault="00233D24" w:rsidP="003B0AA5">
      <w:pPr>
        <w:numPr>
          <w:ilvl w:val="0"/>
          <w:numId w:val="22"/>
        </w:numPr>
        <w:spacing w:line="276" w:lineRule="auto"/>
        <w:rPr>
          <w:rFonts w:cs="Arial"/>
          <w:color w:val="000000"/>
          <w:szCs w:val="24"/>
        </w:rPr>
      </w:pPr>
      <w:r w:rsidRPr="004A06DA">
        <w:rPr>
          <w:rFonts w:cs="Arial"/>
          <w:color w:val="000000"/>
          <w:szCs w:val="24"/>
        </w:rPr>
        <w:t>Processing necessary for the performance of a contract with the data subject or to take steps to enter into a contract</w:t>
      </w:r>
      <w:r>
        <w:rPr>
          <w:rFonts w:cs="Arial"/>
          <w:color w:val="000000"/>
          <w:szCs w:val="24"/>
        </w:rPr>
        <w:t>. E</w:t>
      </w:r>
      <w:r w:rsidRPr="004A06DA">
        <w:rPr>
          <w:rFonts w:cs="Arial"/>
          <w:color w:val="000000"/>
          <w:szCs w:val="24"/>
        </w:rPr>
        <w:t>xample</w:t>
      </w:r>
      <w:r>
        <w:rPr>
          <w:rFonts w:cs="Arial"/>
          <w:color w:val="000000"/>
          <w:szCs w:val="24"/>
        </w:rPr>
        <w:t>:</w:t>
      </w:r>
      <w:r w:rsidRPr="004A06DA">
        <w:rPr>
          <w:rFonts w:cs="Arial"/>
          <w:color w:val="000000"/>
          <w:szCs w:val="24"/>
        </w:rPr>
        <w:t xml:space="preserve"> a member or non-member books into an event at Father’s House or </w:t>
      </w:r>
      <w:r>
        <w:rPr>
          <w:rFonts w:cs="Arial"/>
          <w:color w:val="000000"/>
          <w:szCs w:val="24"/>
        </w:rPr>
        <w:t xml:space="preserve">to event/accommodation at </w:t>
      </w:r>
      <w:r w:rsidRPr="004A06DA">
        <w:rPr>
          <w:rFonts w:cs="Arial"/>
          <w:color w:val="000000"/>
          <w:szCs w:val="24"/>
        </w:rPr>
        <w:t>Lox Lane</w:t>
      </w:r>
    </w:p>
    <w:p w:rsidR="00233D24" w:rsidRPr="00CF0D3D" w:rsidRDefault="00233D24" w:rsidP="003B0AA5">
      <w:pPr>
        <w:numPr>
          <w:ilvl w:val="0"/>
          <w:numId w:val="22"/>
        </w:numPr>
        <w:spacing w:line="276" w:lineRule="auto"/>
        <w:rPr>
          <w:rFonts w:cs="Arial"/>
          <w:szCs w:val="24"/>
        </w:rPr>
      </w:pPr>
      <w:r w:rsidRPr="004A06DA">
        <w:rPr>
          <w:rFonts w:cs="Arial"/>
          <w:color w:val="000000"/>
          <w:szCs w:val="24"/>
        </w:rPr>
        <w:t>Processing necessary for compliance with a legal obligation</w:t>
      </w:r>
      <w:r>
        <w:rPr>
          <w:rFonts w:cs="Arial"/>
          <w:color w:val="000000"/>
          <w:szCs w:val="24"/>
        </w:rPr>
        <w:t>. Example</w:t>
      </w:r>
      <w:r w:rsidR="00F346ED">
        <w:rPr>
          <w:rFonts w:cs="Arial"/>
          <w:color w:val="000000"/>
          <w:szCs w:val="24"/>
        </w:rPr>
        <w:t>s</w:t>
      </w:r>
      <w:r w:rsidR="00354EDD">
        <w:rPr>
          <w:rFonts w:cs="Arial"/>
          <w:color w:val="000000"/>
          <w:szCs w:val="24"/>
        </w:rPr>
        <w:t xml:space="preserve"> include</w:t>
      </w:r>
      <w:r>
        <w:rPr>
          <w:rFonts w:cs="Arial"/>
          <w:color w:val="000000"/>
          <w:szCs w:val="24"/>
        </w:rPr>
        <w:t>: Information from accident reports require processing for health and safety records</w:t>
      </w:r>
      <w:r w:rsidR="00822C98">
        <w:rPr>
          <w:rFonts w:cs="Arial"/>
          <w:color w:val="000000"/>
          <w:szCs w:val="24"/>
        </w:rPr>
        <w:t xml:space="preserve"> </w:t>
      </w:r>
      <w:r w:rsidR="00822C98" w:rsidRPr="00CF0D3D">
        <w:rPr>
          <w:rFonts w:cs="Arial"/>
          <w:szCs w:val="24"/>
        </w:rPr>
        <w:t>and Information recorded in order to comply with our s</w:t>
      </w:r>
      <w:r w:rsidR="00354EDD" w:rsidRPr="00CF0D3D">
        <w:rPr>
          <w:rFonts w:cs="Arial"/>
          <w:szCs w:val="24"/>
        </w:rPr>
        <w:t xml:space="preserve">afeguarding </w:t>
      </w:r>
      <w:r w:rsidR="00822C98" w:rsidRPr="00CF0D3D">
        <w:rPr>
          <w:rFonts w:cs="Arial"/>
          <w:szCs w:val="24"/>
        </w:rPr>
        <w:t>responsibilities.</w:t>
      </w:r>
      <w:r w:rsidR="00F346ED" w:rsidRPr="00CF0D3D">
        <w:rPr>
          <w:rFonts w:cs="Arial"/>
          <w:szCs w:val="24"/>
        </w:rPr>
        <w:t xml:space="preserve"> </w:t>
      </w:r>
    </w:p>
    <w:p w:rsidR="00D13C1E" w:rsidRDefault="00233D24" w:rsidP="003B0AA5">
      <w:pPr>
        <w:numPr>
          <w:ilvl w:val="0"/>
          <w:numId w:val="22"/>
        </w:numPr>
        <w:spacing w:line="276" w:lineRule="auto"/>
        <w:rPr>
          <w:rFonts w:cs="Arial"/>
          <w:color w:val="000000"/>
          <w:szCs w:val="24"/>
        </w:rPr>
      </w:pPr>
      <w:r>
        <w:rPr>
          <w:rFonts w:cs="Arial"/>
          <w:color w:val="000000"/>
          <w:szCs w:val="24"/>
        </w:rPr>
        <w:t>P</w:t>
      </w:r>
      <w:r w:rsidRPr="004A06DA">
        <w:rPr>
          <w:rFonts w:cs="Arial"/>
          <w:color w:val="000000"/>
          <w:szCs w:val="24"/>
        </w:rPr>
        <w:t>rocessing necessary for the purposes of the legitimate interests of the data controller except where such interests are overridden by the interests or fundamental rights or freedoms of the data subject</w:t>
      </w:r>
      <w:r>
        <w:rPr>
          <w:rFonts w:cs="Arial"/>
          <w:color w:val="000000"/>
          <w:szCs w:val="24"/>
        </w:rPr>
        <w:t>. Example: Keeping records of those serving on teams at Father’s House and disseminating that information in the form</w:t>
      </w:r>
      <w:r w:rsidR="00354EDD">
        <w:rPr>
          <w:rFonts w:cs="Arial"/>
          <w:color w:val="000000"/>
          <w:szCs w:val="24"/>
        </w:rPr>
        <w:t xml:space="preserve"> of rotas to other team members.</w:t>
      </w:r>
    </w:p>
    <w:p w:rsidR="00233D24" w:rsidRPr="00D13C1E" w:rsidRDefault="00233D24" w:rsidP="003B0AA5">
      <w:pPr>
        <w:numPr>
          <w:ilvl w:val="0"/>
          <w:numId w:val="22"/>
        </w:numPr>
        <w:spacing w:line="276" w:lineRule="auto"/>
        <w:rPr>
          <w:rFonts w:cs="Arial"/>
          <w:color w:val="000000"/>
          <w:szCs w:val="24"/>
        </w:rPr>
      </w:pPr>
      <w:r w:rsidRPr="00D13C1E">
        <w:rPr>
          <w:rFonts w:cs="Arial"/>
          <w:szCs w:val="24"/>
        </w:rPr>
        <w:t>Processing necessary to protect the vital interests of a data subject or another person.</w:t>
      </w:r>
      <w:r w:rsidRPr="00D13C1E">
        <w:rPr>
          <w:rFonts w:cs="Arial"/>
          <w:color w:val="000000"/>
          <w:szCs w:val="24"/>
        </w:rPr>
        <w:t xml:space="preserve"> This is used where data processing is needed to protect someone’s life, so is unlikely to be </w:t>
      </w:r>
      <w:r w:rsidR="00F346ED" w:rsidRPr="00D13C1E">
        <w:rPr>
          <w:rFonts w:cs="Arial"/>
          <w:color w:val="000000"/>
          <w:szCs w:val="24"/>
        </w:rPr>
        <w:t>used as</w:t>
      </w:r>
      <w:r w:rsidRPr="00D13C1E">
        <w:rPr>
          <w:rFonts w:cs="Arial"/>
          <w:color w:val="000000"/>
          <w:szCs w:val="24"/>
        </w:rPr>
        <w:t xml:space="preserve"> a basis for processing</w:t>
      </w:r>
      <w:r w:rsidR="001819BB" w:rsidRPr="00D13C1E">
        <w:rPr>
          <w:rFonts w:cs="Arial"/>
          <w:color w:val="000000"/>
          <w:szCs w:val="24"/>
        </w:rPr>
        <w:t xml:space="preserve"> at Father’s House</w:t>
      </w:r>
      <w:r w:rsidR="00822C98" w:rsidRPr="00D13C1E">
        <w:rPr>
          <w:rFonts w:cs="Arial"/>
          <w:color w:val="000000"/>
          <w:szCs w:val="24"/>
        </w:rPr>
        <w:t>.</w:t>
      </w:r>
    </w:p>
    <w:p w:rsidR="00233D24" w:rsidRPr="00354EDD" w:rsidRDefault="00233D24" w:rsidP="003B0AA5">
      <w:pPr>
        <w:spacing w:line="276" w:lineRule="auto"/>
        <w:rPr>
          <w:rFonts w:cs="Arial"/>
          <w:color w:val="FF0000"/>
          <w:szCs w:val="24"/>
        </w:rPr>
      </w:pPr>
    </w:p>
    <w:p w:rsidR="00233D24" w:rsidRPr="004A06DA" w:rsidRDefault="00233D24" w:rsidP="003B0AA5">
      <w:pPr>
        <w:spacing w:line="276" w:lineRule="auto"/>
        <w:rPr>
          <w:rFonts w:cs="Arial"/>
          <w:b/>
          <w:color w:val="000000"/>
          <w:szCs w:val="24"/>
        </w:rPr>
      </w:pPr>
      <w:r w:rsidRPr="004A06DA">
        <w:rPr>
          <w:rFonts w:cs="Arial"/>
          <w:color w:val="000000"/>
          <w:szCs w:val="24"/>
        </w:rPr>
        <w:t xml:space="preserve">And in addition: </w:t>
      </w:r>
      <w:r w:rsidRPr="004A06DA">
        <w:rPr>
          <w:rFonts w:cs="Arial"/>
          <w:b/>
          <w:color w:val="000000"/>
          <w:szCs w:val="24"/>
        </w:rPr>
        <w:t>Our lawful basis for processing your special categories of data:</w:t>
      </w:r>
    </w:p>
    <w:p w:rsidR="00233D24" w:rsidRPr="004A06DA" w:rsidRDefault="00233D24" w:rsidP="003B0AA5">
      <w:pPr>
        <w:numPr>
          <w:ilvl w:val="0"/>
          <w:numId w:val="23"/>
        </w:numPr>
        <w:spacing w:after="0" w:line="276" w:lineRule="auto"/>
        <w:rPr>
          <w:rFonts w:cs="Arial"/>
          <w:color w:val="000000"/>
          <w:szCs w:val="24"/>
        </w:rPr>
      </w:pPr>
      <w:r w:rsidRPr="004A06DA">
        <w:rPr>
          <w:rFonts w:cs="Arial"/>
          <w:color w:val="000000"/>
          <w:szCs w:val="24"/>
        </w:rPr>
        <w:t>Processing is being carried out by a not-for-profit body with a religious aim and the processing relates only to members or former members (or those who have regular contact with it in connection with those purposes); and there is no disclosure to a third party without consent</w:t>
      </w:r>
    </w:p>
    <w:p w:rsidR="001819BB" w:rsidRDefault="001819BB" w:rsidP="003B0AA5">
      <w:pPr>
        <w:spacing w:line="276" w:lineRule="auto"/>
        <w:rPr>
          <w:rFonts w:cs="Arial"/>
          <w:color w:val="000000"/>
          <w:szCs w:val="24"/>
        </w:rPr>
      </w:pPr>
    </w:p>
    <w:p w:rsidR="00233D24" w:rsidRPr="004A06DA" w:rsidRDefault="00233D24" w:rsidP="003B0AA5">
      <w:pPr>
        <w:spacing w:line="276" w:lineRule="auto"/>
        <w:rPr>
          <w:rFonts w:cs="Arial"/>
          <w:color w:val="000000"/>
          <w:szCs w:val="24"/>
        </w:rPr>
      </w:pPr>
      <w:r w:rsidRPr="004A06DA">
        <w:rPr>
          <w:rFonts w:cs="Arial"/>
          <w:color w:val="000000"/>
          <w:szCs w:val="24"/>
        </w:rPr>
        <w:t xml:space="preserve">More information on lawful processing can be found on the </w:t>
      </w:r>
      <w:hyperlink r:id="rId10" w:history="1">
        <w:r w:rsidRPr="004A06DA">
          <w:rPr>
            <w:rStyle w:val="Hyperlink"/>
            <w:rFonts w:cs="Arial"/>
            <w:szCs w:val="24"/>
          </w:rPr>
          <w:t>ICO website</w:t>
        </w:r>
      </w:hyperlink>
      <w:r w:rsidRPr="004A06DA">
        <w:rPr>
          <w:rFonts w:cs="Arial"/>
          <w:color w:val="000000"/>
          <w:szCs w:val="24"/>
        </w:rPr>
        <w:t xml:space="preserve"> at https://ico.org.uk/for-organisations/guide-to-the-general-data-protection-regulation-gdpr/lawful-basis-for-processing/</w:t>
      </w:r>
    </w:p>
    <w:p w:rsidR="00233D24" w:rsidRDefault="00233D2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t xml:space="preserve">Sharing your personal data </w:t>
      </w:r>
    </w:p>
    <w:p w:rsidR="00233D24" w:rsidRPr="004A06DA" w:rsidRDefault="00233D24" w:rsidP="003B0AA5">
      <w:pPr>
        <w:spacing w:line="276" w:lineRule="auto"/>
        <w:rPr>
          <w:rFonts w:cs="Arial"/>
          <w:color w:val="000000"/>
          <w:szCs w:val="24"/>
        </w:rPr>
      </w:pPr>
      <w:r w:rsidRPr="004A06DA">
        <w:rPr>
          <w:rFonts w:cs="Arial"/>
          <w:color w:val="000000"/>
          <w:szCs w:val="24"/>
        </w:rPr>
        <w:t>Your personal data will be treated as strictly confidential, and will not be shared with anyone outside the organisation without your consent or unless there is a legal requirement for us to do so.</w:t>
      </w:r>
    </w:p>
    <w:p w:rsidR="00233D24" w:rsidRPr="004A06DA" w:rsidRDefault="00233D24" w:rsidP="003B0AA5">
      <w:pPr>
        <w:pStyle w:val="ListParagraph"/>
        <w:spacing w:before="0" w:line="276" w:lineRule="auto"/>
        <w:ind w:left="0"/>
        <w:rPr>
          <w:rFonts w:cs="Arial"/>
          <w:color w:val="000000"/>
          <w:szCs w:val="24"/>
        </w:rPr>
      </w:pPr>
      <w:r w:rsidRPr="004A06DA">
        <w:rPr>
          <w:rFonts w:cs="Arial"/>
          <w:b/>
          <w:color w:val="000000"/>
          <w:szCs w:val="24"/>
        </w:rPr>
        <w:lastRenderedPageBreak/>
        <w:t xml:space="preserve">How long do we keep your personal data? </w:t>
      </w:r>
    </w:p>
    <w:p w:rsidR="00233D24" w:rsidRPr="004A06DA" w:rsidRDefault="00D8756D" w:rsidP="003B0AA5">
      <w:pPr>
        <w:spacing w:before="0" w:after="0" w:line="256" w:lineRule="auto"/>
        <w:rPr>
          <w:rFonts w:cs="Arial"/>
          <w:szCs w:val="24"/>
        </w:rPr>
      </w:pPr>
      <w:r>
        <w:rPr>
          <w:rFonts w:cs="Arial"/>
          <w:szCs w:val="24"/>
        </w:rPr>
        <w:t xml:space="preserve">Our policy is that the </w:t>
      </w:r>
      <w:r>
        <w:t>personal data kept is adequate, relevant and limited to what is necessary for the purposes for which they are processed and kept for</w:t>
      </w:r>
      <w:r w:rsidR="00233D24" w:rsidRPr="004A06DA">
        <w:rPr>
          <w:rFonts w:cs="Arial"/>
          <w:szCs w:val="24"/>
        </w:rPr>
        <w:t xml:space="preserve"> no longer than </w:t>
      </w:r>
      <w:r w:rsidR="00CF0D3D">
        <w:rPr>
          <w:rFonts w:cs="Arial"/>
          <w:szCs w:val="24"/>
        </w:rPr>
        <w:t xml:space="preserve">is </w:t>
      </w:r>
      <w:r w:rsidR="00233D24" w:rsidRPr="004A06DA">
        <w:rPr>
          <w:rFonts w:cs="Arial"/>
          <w:szCs w:val="24"/>
        </w:rPr>
        <w:t>necessary.</w:t>
      </w:r>
    </w:p>
    <w:p w:rsidR="00D8756D" w:rsidRDefault="00D8756D" w:rsidP="003B0AA5">
      <w:pPr>
        <w:spacing w:line="276" w:lineRule="auto"/>
      </w:pPr>
      <w:r>
        <w:rPr>
          <w:rFonts w:cs="Arial"/>
          <w:szCs w:val="24"/>
        </w:rPr>
        <w:t xml:space="preserve">In deciding how long we will retain data we will </w:t>
      </w:r>
      <w:r>
        <w:t>take into consideration each individual document in relation to the:</w:t>
      </w:r>
    </w:p>
    <w:p w:rsidR="00D8756D" w:rsidRDefault="00D8756D" w:rsidP="003B0AA5">
      <w:pPr>
        <w:pStyle w:val="ListParagraph"/>
        <w:numPr>
          <w:ilvl w:val="0"/>
          <w:numId w:val="29"/>
        </w:numPr>
        <w:spacing w:before="0" w:after="0" w:line="256" w:lineRule="auto"/>
      </w:pPr>
      <w:bookmarkStart w:id="0" w:name="_Hlk509931589"/>
      <w:r>
        <w:t>legal and related requirements (</w:t>
      </w:r>
      <w:r w:rsidR="00787AB4">
        <w:t xml:space="preserve">for example </w:t>
      </w:r>
      <w:r>
        <w:t>tax, employment etc.)</w:t>
      </w:r>
    </w:p>
    <w:p w:rsidR="00D8756D" w:rsidRDefault="00D8756D" w:rsidP="003B0AA5">
      <w:pPr>
        <w:pStyle w:val="ListParagraph"/>
        <w:numPr>
          <w:ilvl w:val="0"/>
          <w:numId w:val="29"/>
        </w:numPr>
        <w:spacing w:before="0" w:after="0" w:line="256" w:lineRule="auto"/>
      </w:pPr>
      <w:r>
        <w:t>the legitimate current and future value of the information</w:t>
      </w:r>
      <w:bookmarkEnd w:id="0"/>
    </w:p>
    <w:p w:rsidR="00D8756D" w:rsidRDefault="00D8756D" w:rsidP="003B0AA5">
      <w:pPr>
        <w:pStyle w:val="ListParagraph"/>
        <w:numPr>
          <w:ilvl w:val="0"/>
          <w:numId w:val="29"/>
        </w:numPr>
        <w:spacing w:before="0" w:after="0" w:line="256" w:lineRule="auto"/>
      </w:pPr>
      <w:r>
        <w:t>our need to access the information</w:t>
      </w:r>
    </w:p>
    <w:p w:rsidR="00D8756D" w:rsidRDefault="00787AB4" w:rsidP="003B0AA5">
      <w:pPr>
        <w:pStyle w:val="ListParagraph"/>
        <w:numPr>
          <w:ilvl w:val="0"/>
          <w:numId w:val="29"/>
        </w:numPr>
        <w:spacing w:before="0" w:after="0" w:line="256" w:lineRule="auto"/>
      </w:pPr>
      <w:r>
        <w:t>r</w:t>
      </w:r>
      <w:r w:rsidR="00D8756D">
        <w:t xml:space="preserve">isks to </w:t>
      </w:r>
      <w:r>
        <w:t>data subjects</w:t>
      </w:r>
      <w:r w:rsidR="00D8756D">
        <w:t xml:space="preserve"> privacy associated with retaining the information </w:t>
      </w:r>
    </w:p>
    <w:p w:rsidR="00D8756D" w:rsidRDefault="00D8756D" w:rsidP="003B0AA5">
      <w:pPr>
        <w:pStyle w:val="ListParagraph"/>
        <w:numPr>
          <w:ilvl w:val="0"/>
          <w:numId w:val="29"/>
        </w:numPr>
        <w:spacing w:before="0" w:after="0" w:line="256" w:lineRule="auto"/>
      </w:pPr>
      <w:r>
        <w:t xml:space="preserve">ease or difficulty of making sure </w:t>
      </w:r>
      <w:r w:rsidR="00787AB4">
        <w:t xml:space="preserve">the data </w:t>
      </w:r>
      <w:r>
        <w:t>remains accurate and up to date; and</w:t>
      </w:r>
    </w:p>
    <w:p w:rsidR="00D8756D" w:rsidRDefault="00D8756D" w:rsidP="003B0AA5">
      <w:pPr>
        <w:pStyle w:val="ListParagraph"/>
        <w:numPr>
          <w:ilvl w:val="0"/>
          <w:numId w:val="29"/>
        </w:numPr>
        <w:spacing w:before="0" w:after="0" w:line="256" w:lineRule="auto"/>
      </w:pPr>
      <w:r>
        <w:t>historical value of the information</w:t>
      </w:r>
    </w:p>
    <w:p w:rsidR="00D8756D" w:rsidRDefault="00D8756D" w:rsidP="003B0AA5">
      <w:pPr>
        <w:spacing w:before="0" w:after="0" w:line="256" w:lineRule="auto"/>
      </w:pPr>
    </w:p>
    <w:p w:rsidR="00D8756D" w:rsidRDefault="00787AB4" w:rsidP="003B0AA5">
      <w:pPr>
        <w:spacing w:before="0" w:after="0" w:line="256" w:lineRule="auto"/>
      </w:pPr>
      <w:r>
        <w:t>All data processors are aware of the need to retain personal data only as long as necessary, with consideration to the criteria listed. We have procedures in place to undertake regular secure disposal of any dat</w:t>
      </w:r>
      <w:r w:rsidR="00CF0D3D">
        <w:t>a</w:t>
      </w:r>
      <w:r>
        <w:t xml:space="preserve"> (hard copies or stored on computers) which is no longer required.</w:t>
      </w:r>
    </w:p>
    <w:p w:rsidR="00233D24" w:rsidRDefault="00233D24" w:rsidP="003B0AA5">
      <w:pPr>
        <w:spacing w:line="276" w:lineRule="auto"/>
        <w:rPr>
          <w:rFonts w:cs="Arial"/>
          <w:szCs w:val="24"/>
        </w:rPr>
      </w:pPr>
      <w:r w:rsidRPr="004A06DA">
        <w:rPr>
          <w:rFonts w:cs="Arial"/>
          <w:szCs w:val="24"/>
        </w:rPr>
        <w:t xml:space="preserve"> </w:t>
      </w:r>
    </w:p>
    <w:p w:rsidR="00233D24" w:rsidRPr="004A06DA" w:rsidRDefault="00233D24" w:rsidP="003B0AA5">
      <w:pPr>
        <w:spacing w:line="276" w:lineRule="auto"/>
        <w:rPr>
          <w:rFonts w:cs="Arial"/>
          <w:szCs w:val="24"/>
        </w:rPr>
      </w:pPr>
      <w:r w:rsidRPr="004A06DA">
        <w:rPr>
          <w:rFonts w:cs="Arial"/>
          <w:b/>
          <w:color w:val="000000"/>
          <w:szCs w:val="24"/>
        </w:rPr>
        <w:t>Providing us with your personal data</w:t>
      </w:r>
    </w:p>
    <w:p w:rsidR="00233D24" w:rsidRPr="004A06DA" w:rsidRDefault="00233D24" w:rsidP="003B0AA5">
      <w:pPr>
        <w:spacing w:line="276" w:lineRule="auto"/>
        <w:rPr>
          <w:rFonts w:cs="Arial"/>
          <w:b/>
          <w:color w:val="000000"/>
          <w:szCs w:val="24"/>
          <w:u w:val="single"/>
        </w:rPr>
      </w:pPr>
      <w:r w:rsidRPr="004A06DA">
        <w:rPr>
          <w:rFonts w:cs="Arial"/>
          <w:szCs w:val="24"/>
        </w:rPr>
        <w:t>You are under no statutory or contractual requirement or obligation to provide us with your personal data. But failure to do so will restrict our ab</w:t>
      </w:r>
      <w:r>
        <w:rPr>
          <w:rFonts w:cs="Arial"/>
          <w:szCs w:val="24"/>
        </w:rPr>
        <w:t xml:space="preserve">ility to meet our objectives, for example to </w:t>
      </w:r>
      <w:r w:rsidRPr="004A06DA">
        <w:rPr>
          <w:rFonts w:cs="Arial"/>
          <w:szCs w:val="24"/>
        </w:rPr>
        <w:t>provide members with appropriate care, support, teaching and information</w:t>
      </w:r>
      <w:r>
        <w:rPr>
          <w:rFonts w:cs="Arial"/>
          <w:szCs w:val="24"/>
        </w:rPr>
        <w:t xml:space="preserve"> or t</w:t>
      </w:r>
      <w:r w:rsidRPr="004A06DA">
        <w:rPr>
          <w:rFonts w:cs="Arial"/>
          <w:szCs w:val="24"/>
        </w:rPr>
        <w:t xml:space="preserve">o offer specific services, e.g. booking </w:t>
      </w:r>
      <w:r>
        <w:rPr>
          <w:rFonts w:cs="Arial"/>
          <w:szCs w:val="24"/>
        </w:rPr>
        <w:t>events.</w:t>
      </w:r>
    </w:p>
    <w:p w:rsidR="00233D24" w:rsidRDefault="00233D24" w:rsidP="003B0AA5">
      <w:pPr>
        <w:pStyle w:val="ListParagraph"/>
        <w:spacing w:line="276" w:lineRule="auto"/>
        <w:ind w:left="360"/>
        <w:rPr>
          <w:rFonts w:cs="Arial"/>
          <w:color w:val="000000"/>
          <w:szCs w:val="24"/>
        </w:rPr>
      </w:pPr>
    </w:p>
    <w:p w:rsidR="00233D24" w:rsidRDefault="00233D24" w:rsidP="003B0AA5">
      <w:pPr>
        <w:pStyle w:val="ListParagraph"/>
        <w:spacing w:line="276" w:lineRule="auto"/>
        <w:ind w:left="0"/>
        <w:rPr>
          <w:rFonts w:cs="Arial"/>
          <w:b/>
          <w:color w:val="000000"/>
          <w:szCs w:val="24"/>
        </w:rPr>
      </w:pPr>
      <w:r w:rsidRPr="00BF3832">
        <w:rPr>
          <w:rFonts w:cs="Arial"/>
          <w:b/>
          <w:color w:val="000000"/>
          <w:szCs w:val="24"/>
        </w:rPr>
        <w:t>Maintaining confidentiality and security of your data</w:t>
      </w:r>
    </w:p>
    <w:p w:rsidR="00233D24" w:rsidRDefault="00233D24" w:rsidP="003B0AA5">
      <w:pPr>
        <w:spacing w:line="276" w:lineRule="auto"/>
      </w:pPr>
      <w:r>
        <w:t>We will treat all your personal information as private and confidential and will not disclose any data about you to anyone other than the staff and volunteers who process the data on behalf of the controller. We do this in the following ways</w:t>
      </w:r>
    </w:p>
    <w:p w:rsidR="00233D24" w:rsidRDefault="00233D24" w:rsidP="003B0AA5">
      <w:pPr>
        <w:numPr>
          <w:ilvl w:val="0"/>
          <w:numId w:val="28"/>
        </w:numPr>
        <w:spacing w:line="276" w:lineRule="auto"/>
      </w:pPr>
      <w:r>
        <w:t>Training: All those who process data for the organisation have been made aware of their obligations under the GDPR. We have done this through policies and training.</w:t>
      </w:r>
    </w:p>
    <w:p w:rsidR="00233D24" w:rsidRDefault="00233D24" w:rsidP="003B0AA5">
      <w:pPr>
        <w:numPr>
          <w:ilvl w:val="0"/>
          <w:numId w:val="28"/>
        </w:numPr>
        <w:spacing w:line="276" w:lineRule="auto"/>
      </w:pPr>
      <w:r>
        <w:t xml:space="preserve">Physical security: We ensure hard copies of personal data are stored securely. We operate a clear desk policy. We dispose of confidential waste securely by shredding. </w:t>
      </w:r>
    </w:p>
    <w:p w:rsidR="00233D24" w:rsidRPr="003D52EB" w:rsidRDefault="00233D24" w:rsidP="003B0AA5">
      <w:pPr>
        <w:numPr>
          <w:ilvl w:val="0"/>
          <w:numId w:val="28"/>
        </w:numPr>
        <w:spacing w:line="276" w:lineRule="auto"/>
      </w:pPr>
      <w:r>
        <w:t xml:space="preserve">Cybersecurity: </w:t>
      </w:r>
      <w:r w:rsidR="00721F2A">
        <w:t>All computers, laptops and devic</w:t>
      </w:r>
      <w:r>
        <w:t xml:space="preserve">es used by staff and volunteers to process personal data are password protected, and have anti-virus and anti-malware products installed (and kept updated). </w:t>
      </w:r>
    </w:p>
    <w:p w:rsidR="00233D24" w:rsidRPr="003D52EB" w:rsidRDefault="00233D24" w:rsidP="003B0AA5">
      <w:pPr>
        <w:pStyle w:val="ListParagraph"/>
        <w:spacing w:line="276" w:lineRule="auto"/>
        <w:ind w:left="0"/>
        <w:rPr>
          <w:rFonts w:cs="Arial"/>
          <w:b/>
          <w:color w:val="000000"/>
          <w:szCs w:val="24"/>
        </w:rPr>
      </w:pPr>
    </w:p>
    <w:p w:rsidR="00787AB4" w:rsidRDefault="00787AB4" w:rsidP="003B0AA5">
      <w:pPr>
        <w:pStyle w:val="ListParagraph"/>
        <w:spacing w:before="0" w:line="276" w:lineRule="auto"/>
        <w:ind w:left="0"/>
        <w:rPr>
          <w:rFonts w:cs="Arial"/>
          <w:b/>
          <w:color w:val="000000"/>
          <w:szCs w:val="24"/>
        </w:rPr>
      </w:pPr>
    </w:p>
    <w:p w:rsidR="00787AB4" w:rsidRDefault="00787AB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lastRenderedPageBreak/>
        <w:t>Your rights and your personal data</w:t>
      </w:r>
    </w:p>
    <w:p w:rsidR="00233D24" w:rsidRPr="004A06DA" w:rsidRDefault="00233D24" w:rsidP="003B0AA5">
      <w:pPr>
        <w:spacing w:line="276" w:lineRule="auto"/>
        <w:rPr>
          <w:rFonts w:cs="Arial"/>
          <w:color w:val="000000"/>
          <w:szCs w:val="24"/>
        </w:rPr>
      </w:pPr>
      <w:r w:rsidRPr="004A06DA">
        <w:rPr>
          <w:rFonts w:cs="Arial"/>
          <w:color w:val="000000"/>
          <w:szCs w:val="24"/>
        </w:rPr>
        <w:t xml:space="preserve">Unless subject to an exemption under the GDPR, you have the following rights with respect to your personal data: </w:t>
      </w:r>
    </w:p>
    <w:p w:rsidR="00233D24" w:rsidRPr="004A06DA" w:rsidRDefault="00233D24" w:rsidP="003B0AA5">
      <w:pPr>
        <w:pStyle w:val="ListParagraph"/>
        <w:numPr>
          <w:ilvl w:val="0"/>
          <w:numId w:val="17"/>
        </w:numPr>
        <w:spacing w:before="0" w:line="276" w:lineRule="auto"/>
        <w:ind w:left="426" w:hanging="426"/>
        <w:rPr>
          <w:rFonts w:cs="Arial"/>
          <w:color w:val="000000"/>
          <w:szCs w:val="24"/>
        </w:rPr>
      </w:pPr>
      <w:r w:rsidRPr="004A06DA">
        <w:rPr>
          <w:rFonts w:cs="Arial"/>
          <w:color w:val="000000"/>
          <w:szCs w:val="24"/>
        </w:rPr>
        <w:t>The right to request a copy of the personal data which we hold about you;</w:t>
      </w:r>
    </w:p>
    <w:p w:rsidR="00233D24" w:rsidRPr="004A06DA" w:rsidRDefault="00233D24" w:rsidP="003B0AA5">
      <w:pPr>
        <w:pStyle w:val="ListParagraph"/>
        <w:numPr>
          <w:ilvl w:val="0"/>
          <w:numId w:val="17"/>
        </w:numPr>
        <w:spacing w:before="0" w:line="276" w:lineRule="auto"/>
        <w:ind w:left="426" w:hanging="426"/>
        <w:rPr>
          <w:rFonts w:cs="Arial"/>
          <w:color w:val="000000"/>
          <w:szCs w:val="24"/>
        </w:rPr>
      </w:pPr>
      <w:r w:rsidRPr="004A06DA">
        <w:rPr>
          <w:rFonts w:cs="Arial"/>
          <w:color w:val="000000"/>
          <w:szCs w:val="24"/>
        </w:rPr>
        <w:t>The right to request that we correct any personal data if it is found to be inaccurate or out of date;</w:t>
      </w:r>
    </w:p>
    <w:p w:rsidR="00233D24" w:rsidRPr="004A06DA" w:rsidRDefault="00233D24" w:rsidP="003B0AA5">
      <w:pPr>
        <w:pStyle w:val="ListParagraph"/>
        <w:numPr>
          <w:ilvl w:val="0"/>
          <w:numId w:val="17"/>
        </w:numPr>
        <w:spacing w:before="0" w:line="276" w:lineRule="auto"/>
        <w:ind w:left="426" w:hanging="426"/>
        <w:rPr>
          <w:rFonts w:cs="Arial"/>
          <w:color w:val="000000"/>
          <w:szCs w:val="24"/>
        </w:rPr>
      </w:pPr>
      <w:r w:rsidRPr="004A06DA">
        <w:rPr>
          <w:rFonts w:cs="Arial"/>
          <w:color w:val="000000"/>
          <w:szCs w:val="24"/>
        </w:rPr>
        <w:t>The right to request your personal data is erased where it is no longer necessary to retain such data;</w:t>
      </w:r>
    </w:p>
    <w:p w:rsidR="00233D24" w:rsidRPr="004A06DA" w:rsidRDefault="00233D24" w:rsidP="003B0AA5">
      <w:pPr>
        <w:pStyle w:val="ListParagraph"/>
        <w:numPr>
          <w:ilvl w:val="0"/>
          <w:numId w:val="17"/>
        </w:numPr>
        <w:spacing w:before="0" w:line="276" w:lineRule="auto"/>
        <w:ind w:left="426" w:hanging="426"/>
        <w:rPr>
          <w:rFonts w:cs="Arial"/>
          <w:color w:val="000000"/>
          <w:szCs w:val="24"/>
        </w:rPr>
      </w:pPr>
      <w:r w:rsidRPr="004A06DA">
        <w:rPr>
          <w:rFonts w:cs="Arial"/>
          <w:caps/>
          <w:color w:val="000000"/>
          <w:szCs w:val="24"/>
        </w:rPr>
        <w:t xml:space="preserve">The right to withdraw your consent to the processing </w:t>
      </w:r>
      <w:r>
        <w:rPr>
          <w:rFonts w:cs="Arial"/>
          <w:caps/>
          <w:color w:val="000000"/>
          <w:szCs w:val="24"/>
        </w:rPr>
        <w:t xml:space="preserve">at any time, WHERE CONSENT WAS </w:t>
      </w:r>
      <w:r w:rsidRPr="004A06DA">
        <w:rPr>
          <w:rFonts w:cs="Arial"/>
          <w:caps/>
          <w:color w:val="000000"/>
          <w:szCs w:val="24"/>
        </w:rPr>
        <w:t>OUR LAWFUL BASIS FOR PROCESSING THE DATA</w:t>
      </w:r>
      <w:r w:rsidRPr="004A06DA">
        <w:rPr>
          <w:rFonts w:cs="Arial"/>
          <w:color w:val="000000"/>
          <w:szCs w:val="24"/>
        </w:rPr>
        <w:t xml:space="preserve">; </w:t>
      </w:r>
    </w:p>
    <w:p w:rsidR="00233D24" w:rsidRPr="004A06DA" w:rsidRDefault="00233D24" w:rsidP="003B0AA5">
      <w:pPr>
        <w:pStyle w:val="ListParagraph"/>
        <w:numPr>
          <w:ilvl w:val="0"/>
          <w:numId w:val="17"/>
        </w:numPr>
        <w:spacing w:before="0" w:line="276" w:lineRule="auto"/>
        <w:ind w:left="426" w:hanging="426"/>
        <w:rPr>
          <w:rFonts w:cs="Arial"/>
          <w:color w:val="000000"/>
          <w:szCs w:val="24"/>
        </w:rPr>
      </w:pPr>
      <w:r w:rsidRPr="004A06DA">
        <w:rPr>
          <w:rFonts w:cs="Arial"/>
          <w:color w:val="000000"/>
          <w:szCs w:val="24"/>
        </w:rPr>
        <w:t>The right, where there is a dispute in relation to the accuracy or processing of your personal data, to request a restriction is placed on further processing;</w:t>
      </w:r>
    </w:p>
    <w:p w:rsidR="00233D24" w:rsidRPr="004A06DA" w:rsidRDefault="00233D24" w:rsidP="003B0AA5">
      <w:pPr>
        <w:pStyle w:val="ListParagraph"/>
        <w:numPr>
          <w:ilvl w:val="0"/>
          <w:numId w:val="17"/>
        </w:numPr>
        <w:spacing w:before="0" w:line="276" w:lineRule="auto"/>
        <w:ind w:left="426" w:hanging="426"/>
        <w:rPr>
          <w:rFonts w:cs="Arial"/>
          <w:color w:val="000000"/>
          <w:szCs w:val="24"/>
        </w:rPr>
      </w:pPr>
      <w:r w:rsidRPr="004A06DA">
        <w:rPr>
          <w:rFonts w:cs="Arial"/>
          <w:color w:val="000000"/>
          <w:szCs w:val="24"/>
        </w:rPr>
        <w:t>The right to object to th</w:t>
      </w:r>
      <w:r>
        <w:rPr>
          <w:rFonts w:cs="Arial"/>
          <w:color w:val="000000"/>
          <w:szCs w:val="24"/>
        </w:rPr>
        <w:t xml:space="preserve">e processing of personal data </w:t>
      </w:r>
      <w:r w:rsidRPr="004A06DA">
        <w:rPr>
          <w:rFonts w:cs="Arial"/>
          <w:color w:val="000000"/>
          <w:szCs w:val="24"/>
        </w:rPr>
        <w:t xml:space="preserve">where applicable i.e. where processing is based on legitimate interests. </w:t>
      </w:r>
    </w:p>
    <w:p w:rsidR="00233D24" w:rsidRPr="004A06DA" w:rsidRDefault="00233D2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color w:val="000000"/>
          <w:szCs w:val="24"/>
        </w:rPr>
      </w:pPr>
      <w:r w:rsidRPr="004A06DA">
        <w:rPr>
          <w:rFonts w:cs="Arial"/>
          <w:b/>
          <w:color w:val="000000"/>
          <w:szCs w:val="24"/>
        </w:rPr>
        <w:t>Transfer of Data Abroad</w:t>
      </w:r>
    </w:p>
    <w:p w:rsidR="00233D24" w:rsidRPr="004A06DA" w:rsidRDefault="00233D24" w:rsidP="003B0AA5">
      <w:pPr>
        <w:pStyle w:val="ListParagraph"/>
        <w:spacing w:before="0" w:line="276" w:lineRule="auto"/>
        <w:ind w:left="0"/>
        <w:rPr>
          <w:rFonts w:cs="Arial"/>
          <w:color w:val="000000"/>
          <w:szCs w:val="24"/>
        </w:rPr>
      </w:pPr>
    </w:p>
    <w:p w:rsidR="00233D24" w:rsidRPr="004A06DA" w:rsidRDefault="00233D24" w:rsidP="003B0AA5">
      <w:pPr>
        <w:pStyle w:val="ListParagraph"/>
        <w:spacing w:before="0" w:line="276" w:lineRule="auto"/>
        <w:ind w:left="0"/>
        <w:rPr>
          <w:rFonts w:cs="Arial"/>
          <w:color w:val="000000"/>
          <w:szCs w:val="24"/>
        </w:rPr>
      </w:pPr>
      <w:r w:rsidRPr="004A06DA">
        <w:rPr>
          <w:rFonts w:cs="Arial"/>
          <w:color w:val="000000"/>
          <w:szCs w:val="24"/>
        </w:rPr>
        <w:t>We do not transfer personal data outside the EEA</w:t>
      </w:r>
    </w:p>
    <w:p w:rsidR="00233D24" w:rsidRPr="004A06DA" w:rsidRDefault="00233D24" w:rsidP="003B0AA5">
      <w:pPr>
        <w:pStyle w:val="ListParagraph"/>
        <w:spacing w:before="0" w:line="276" w:lineRule="auto"/>
        <w:ind w:left="360"/>
        <w:rPr>
          <w:rFonts w:cs="Arial"/>
          <w:b/>
          <w:color w:val="000000"/>
          <w:szCs w:val="24"/>
        </w:rPr>
      </w:pP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t>Automated Decision Making</w:t>
      </w:r>
    </w:p>
    <w:p w:rsidR="00233D24" w:rsidRPr="004A06DA" w:rsidRDefault="00233D2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color w:val="000000"/>
          <w:szCs w:val="24"/>
        </w:rPr>
      </w:pPr>
      <w:r w:rsidRPr="004A06DA">
        <w:rPr>
          <w:rFonts w:cs="Arial"/>
          <w:color w:val="000000"/>
          <w:szCs w:val="24"/>
        </w:rPr>
        <w:t>We do not use any form of automated decision making</w:t>
      </w:r>
    </w:p>
    <w:p w:rsidR="00233D24" w:rsidRDefault="00233D24" w:rsidP="003B0AA5">
      <w:pPr>
        <w:pStyle w:val="ListParagraph"/>
        <w:spacing w:before="0" w:line="276" w:lineRule="auto"/>
        <w:ind w:left="0"/>
        <w:rPr>
          <w:rFonts w:cs="Arial"/>
          <w:b/>
          <w:color w:val="000000"/>
          <w:szCs w:val="24"/>
        </w:rPr>
      </w:pP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t>Further processing</w:t>
      </w:r>
    </w:p>
    <w:p w:rsidR="00233D24" w:rsidRPr="004A06DA" w:rsidRDefault="00233D24" w:rsidP="003B0AA5">
      <w:pPr>
        <w:spacing w:line="276" w:lineRule="auto"/>
        <w:rPr>
          <w:rFonts w:cs="Arial"/>
          <w:color w:val="000000"/>
          <w:szCs w:val="24"/>
        </w:rPr>
      </w:pPr>
      <w:r w:rsidRPr="004A06DA">
        <w:rPr>
          <w:rFonts w:cs="Arial"/>
          <w:color w:val="000000"/>
          <w:szCs w:val="24"/>
        </w:rPr>
        <w:t xml:space="preserve">If we wish to use your personal data for a new purpose, not covered by this Data Privacy Statement, then we will provide you with a new notice explaining this new use prior to commencing the processing and setting out the relevant purposes and processing conditions. </w:t>
      </w: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t>Changes to our privacy policy</w:t>
      </w:r>
    </w:p>
    <w:p w:rsidR="00233D24" w:rsidRPr="004A06DA" w:rsidRDefault="00233D24" w:rsidP="003B0AA5">
      <w:pPr>
        <w:spacing w:line="276" w:lineRule="auto"/>
        <w:rPr>
          <w:rFonts w:cs="Arial"/>
          <w:color w:val="000000"/>
          <w:szCs w:val="24"/>
        </w:rPr>
      </w:pPr>
      <w:r w:rsidRPr="004A06DA">
        <w:rPr>
          <w:rFonts w:cs="Arial"/>
          <w:color w:val="000000"/>
          <w:szCs w:val="24"/>
        </w:rPr>
        <w:t>Any changes we may make to our privacy policy in the future will be posted on this page and, where appropriate, notified to you by e-mail. Please check back frequently to see any updates or changes to our privacy policy.</w:t>
      </w:r>
    </w:p>
    <w:p w:rsidR="00233D24" w:rsidRPr="004A06DA" w:rsidRDefault="00233D24" w:rsidP="003B0AA5">
      <w:pPr>
        <w:pStyle w:val="ListParagraph"/>
        <w:spacing w:before="0" w:line="276" w:lineRule="auto"/>
        <w:ind w:left="0"/>
        <w:rPr>
          <w:rFonts w:cs="Arial"/>
          <w:b/>
          <w:color w:val="000000"/>
          <w:szCs w:val="24"/>
        </w:rPr>
      </w:pPr>
      <w:r w:rsidRPr="004A06DA">
        <w:rPr>
          <w:rFonts w:cs="Arial"/>
          <w:b/>
          <w:color w:val="000000"/>
          <w:szCs w:val="24"/>
        </w:rPr>
        <w:t>How to make a complaint</w:t>
      </w:r>
    </w:p>
    <w:p w:rsidR="00233D24" w:rsidRPr="004A06DA" w:rsidRDefault="00233D24" w:rsidP="003B0AA5">
      <w:pPr>
        <w:spacing w:line="276" w:lineRule="auto"/>
        <w:rPr>
          <w:rFonts w:cs="Arial"/>
          <w:color w:val="000000"/>
          <w:szCs w:val="24"/>
        </w:rPr>
      </w:pPr>
      <w:r w:rsidRPr="004A06DA">
        <w:rPr>
          <w:rFonts w:cs="Arial"/>
          <w:color w:val="000000"/>
          <w:szCs w:val="24"/>
        </w:rPr>
        <w:t>To exercise all relevant rights, queries or complaints please in the first instance contact our data representative, Caroline Watkins, Administrator</w:t>
      </w:r>
      <w:r>
        <w:rPr>
          <w:rFonts w:cs="Arial"/>
          <w:color w:val="000000"/>
          <w:szCs w:val="24"/>
        </w:rPr>
        <w:t>, Father’s House.</w:t>
      </w:r>
    </w:p>
    <w:p w:rsidR="00233D24" w:rsidRPr="00B961B4" w:rsidRDefault="00233D24" w:rsidP="003B0AA5">
      <w:pPr>
        <w:spacing w:line="276" w:lineRule="auto"/>
        <w:rPr>
          <w:rFonts w:cs="Arial"/>
          <w:color w:val="000000"/>
          <w:szCs w:val="24"/>
        </w:rPr>
      </w:pPr>
      <w:r w:rsidRPr="004A06DA">
        <w:rPr>
          <w:rFonts w:cs="Arial"/>
          <w:color w:val="000000"/>
          <w:szCs w:val="24"/>
        </w:rPr>
        <w:t xml:space="preserve">If this does not resolve your complaint to your satisfaction, you have the right to lodge a complaint with the </w:t>
      </w:r>
      <w:hyperlink r:id="rId11" w:history="1">
        <w:r w:rsidRPr="004A06DA">
          <w:rPr>
            <w:rStyle w:val="Hyperlink"/>
            <w:rFonts w:cs="Arial"/>
            <w:szCs w:val="24"/>
          </w:rPr>
          <w:t>Information Commissioners Office</w:t>
        </w:r>
      </w:hyperlink>
      <w:r w:rsidRPr="004A06DA">
        <w:rPr>
          <w:rFonts w:cs="Arial"/>
          <w:color w:val="000000"/>
          <w:szCs w:val="24"/>
        </w:rPr>
        <w:t xml:space="preserve"> on 03031231113 or via email </w:t>
      </w:r>
      <w:hyperlink r:id="rId12" w:history="1">
        <w:r w:rsidRPr="004A06DA">
          <w:rPr>
            <w:rStyle w:val="Hyperlink"/>
            <w:rFonts w:cs="Arial"/>
            <w:szCs w:val="24"/>
          </w:rPr>
          <w:t>https://ico.org.uk/global/contact-us/email/</w:t>
        </w:r>
      </w:hyperlink>
      <w:r w:rsidRPr="004A06DA">
        <w:rPr>
          <w:rFonts w:cs="Arial"/>
          <w:color w:val="000000"/>
          <w:szCs w:val="24"/>
        </w:rPr>
        <w:t xml:space="preserve"> or at the Information Commissioner's Office, Wycliffe House, Water Lane, Wilmslow, Cheshire, SK9 5AF, England.</w:t>
      </w:r>
    </w:p>
    <w:p w:rsidR="00233D24" w:rsidRDefault="00233D24" w:rsidP="003B0AA5">
      <w:pPr>
        <w:spacing w:before="0" w:after="0" w:line="276" w:lineRule="auto"/>
        <w:rPr>
          <w:bCs/>
        </w:rPr>
      </w:pPr>
    </w:p>
    <w:p w:rsidR="00233D24" w:rsidRDefault="00233D24" w:rsidP="003B0AA5">
      <w:pPr>
        <w:spacing w:before="0" w:after="0" w:line="276" w:lineRule="auto"/>
        <w:rPr>
          <w:bCs/>
        </w:rPr>
      </w:pPr>
    </w:p>
    <w:p w:rsidR="00233D24" w:rsidRDefault="00233D24" w:rsidP="003B0AA5">
      <w:pPr>
        <w:spacing w:before="0" w:after="0" w:line="276" w:lineRule="auto"/>
        <w:rPr>
          <w:bCs/>
        </w:rPr>
      </w:pPr>
    </w:p>
    <w:p w:rsidR="00233D24" w:rsidRDefault="00233D24" w:rsidP="003B0AA5">
      <w:pPr>
        <w:spacing w:before="0" w:after="0" w:line="276" w:lineRule="auto"/>
        <w:rPr>
          <w:bCs/>
        </w:rPr>
      </w:pPr>
    </w:p>
    <w:p w:rsidR="00233D24" w:rsidRDefault="00233D24" w:rsidP="003B0AA5">
      <w:pPr>
        <w:spacing w:before="0" w:after="0" w:line="276" w:lineRule="auto"/>
        <w:rPr>
          <w:bCs/>
        </w:rPr>
      </w:pPr>
    </w:p>
    <w:p w:rsidR="00233D24" w:rsidRDefault="00233D24" w:rsidP="003B0AA5">
      <w:pPr>
        <w:spacing w:before="0" w:after="0" w:line="276" w:lineRule="auto"/>
        <w:rPr>
          <w:bCs/>
        </w:rPr>
      </w:pPr>
    </w:p>
    <w:p w:rsidR="00233D24" w:rsidRDefault="00233D24" w:rsidP="003B0AA5">
      <w:pPr>
        <w:spacing w:before="0" w:after="0" w:line="276" w:lineRule="auto"/>
        <w:rPr>
          <w:bCs/>
        </w:rPr>
      </w:pPr>
    </w:p>
    <w:p w:rsidR="00233D24" w:rsidRDefault="00233D24" w:rsidP="003B0AA5">
      <w:pPr>
        <w:spacing w:before="0" w:after="0" w:line="276" w:lineRule="auto"/>
        <w:rPr>
          <w:bCs/>
        </w:rPr>
      </w:pPr>
    </w:p>
    <w:p w:rsidR="00233D24" w:rsidRDefault="00233D24" w:rsidP="003B0AA5">
      <w:pPr>
        <w:spacing w:before="0" w:after="0" w:line="276" w:lineRule="auto"/>
        <w:rPr>
          <w:bCs/>
        </w:rPr>
      </w:pPr>
    </w:p>
    <w:p w:rsidR="00233D24" w:rsidRDefault="006F7658" w:rsidP="003B0AA5">
      <w:pPr>
        <w:spacing w:before="0" w:after="0" w:line="276" w:lineRule="auto"/>
        <w:rPr>
          <w:bCs/>
        </w:rPr>
      </w:pPr>
      <w:r>
        <w:rPr>
          <w:bCs/>
        </w:rPr>
        <w:t>Date of last review: June 20</w:t>
      </w:r>
      <w:r w:rsidR="00C06EF3">
        <w:rPr>
          <w:bCs/>
        </w:rPr>
        <w:t>2</w:t>
      </w:r>
      <w:r>
        <w:rPr>
          <w:bCs/>
        </w:rPr>
        <w:t>1</w:t>
      </w:r>
    </w:p>
    <w:p w:rsidR="006F7658" w:rsidRPr="007205E4" w:rsidRDefault="00C06EF3" w:rsidP="003B0AA5">
      <w:pPr>
        <w:spacing w:before="0" w:after="0" w:line="276" w:lineRule="auto"/>
        <w:rPr>
          <w:bCs/>
        </w:rPr>
      </w:pPr>
      <w:r>
        <w:rPr>
          <w:bCs/>
        </w:rPr>
        <w:t>Next review due: June 2022</w:t>
      </w:r>
      <w:bookmarkStart w:id="1" w:name="_GoBack"/>
      <w:bookmarkEnd w:id="1"/>
    </w:p>
    <w:sectPr w:rsidR="006F7658" w:rsidRPr="007205E4" w:rsidSect="00917211">
      <w:footerReference w:type="default" r:id="rId13"/>
      <w:pgSz w:w="12240" w:h="15840"/>
      <w:pgMar w:top="993" w:right="1041" w:bottom="1134" w:left="1134" w:header="720"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41" w:rsidRDefault="00A11B41">
      <w:pPr>
        <w:spacing w:before="0" w:after="0" w:line="240" w:lineRule="auto"/>
      </w:pPr>
      <w:r>
        <w:separator/>
      </w:r>
    </w:p>
  </w:endnote>
  <w:endnote w:type="continuationSeparator" w:id="0">
    <w:p w:rsidR="00A11B41" w:rsidRDefault="00A11B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24" w:rsidRPr="009E3D24" w:rsidRDefault="00233D24" w:rsidP="007205E4">
    <w:pPr>
      <w:pStyle w:val="Footer"/>
      <w:rPr>
        <w:color w:val="808080"/>
        <w:sz w:val="18"/>
        <w:szCs w:val="18"/>
      </w:rPr>
    </w:pPr>
    <w:r w:rsidRPr="009E3D24">
      <w:rPr>
        <w:color w:val="808080"/>
        <w:sz w:val="18"/>
        <w:szCs w:val="18"/>
      </w:rPr>
      <w:tab/>
    </w:r>
    <w:r w:rsidRPr="009E3D24">
      <w:rPr>
        <w:color w:val="808080"/>
        <w:sz w:val="18"/>
        <w:szCs w:val="18"/>
      </w:rPr>
      <w:tab/>
    </w:r>
    <w:r w:rsidRPr="009E3D24">
      <w:rPr>
        <w:color w:val="808080"/>
        <w:sz w:val="18"/>
        <w:szCs w:val="18"/>
      </w:rPr>
      <w:tab/>
    </w:r>
    <w:r w:rsidRPr="009E3D24">
      <w:rPr>
        <w:color w:val="808080"/>
        <w:sz w:val="18"/>
        <w:szCs w:val="18"/>
      </w:rPr>
      <w:tab/>
    </w:r>
    <w:r w:rsidRPr="009E3D24">
      <w:rPr>
        <w:color w:val="808080"/>
        <w:sz w:val="18"/>
        <w:szCs w:val="18"/>
      </w:rPr>
      <w:tab/>
    </w:r>
    <w:r w:rsidRPr="009E3D24">
      <w:rPr>
        <w:color w:val="808080"/>
        <w:sz w:val="18"/>
        <w:szCs w:val="18"/>
      </w:rPr>
      <w:tab/>
      <w:t xml:space="preserve">Page </w:t>
    </w:r>
    <w:r w:rsidRPr="009E3D24">
      <w:rPr>
        <w:bCs/>
        <w:color w:val="808080"/>
        <w:sz w:val="18"/>
        <w:szCs w:val="18"/>
      </w:rPr>
      <w:fldChar w:fldCharType="begin"/>
    </w:r>
    <w:r w:rsidRPr="009E3D24">
      <w:rPr>
        <w:bCs/>
        <w:color w:val="808080"/>
        <w:sz w:val="18"/>
        <w:szCs w:val="18"/>
      </w:rPr>
      <w:instrText xml:space="preserve"> PAGE </w:instrText>
    </w:r>
    <w:r w:rsidRPr="009E3D24">
      <w:rPr>
        <w:bCs/>
        <w:color w:val="808080"/>
        <w:sz w:val="18"/>
        <w:szCs w:val="18"/>
      </w:rPr>
      <w:fldChar w:fldCharType="separate"/>
    </w:r>
    <w:r w:rsidR="00C06EF3">
      <w:rPr>
        <w:bCs/>
        <w:noProof/>
        <w:color w:val="808080"/>
        <w:sz w:val="18"/>
        <w:szCs w:val="18"/>
      </w:rPr>
      <w:t>7</w:t>
    </w:r>
    <w:r w:rsidRPr="009E3D24">
      <w:rPr>
        <w:bCs/>
        <w:color w:val="808080"/>
        <w:sz w:val="18"/>
        <w:szCs w:val="18"/>
      </w:rPr>
      <w:fldChar w:fldCharType="end"/>
    </w:r>
    <w:r w:rsidRPr="009E3D24">
      <w:rPr>
        <w:color w:val="808080"/>
        <w:sz w:val="18"/>
        <w:szCs w:val="18"/>
      </w:rPr>
      <w:t xml:space="preserve"> of </w:t>
    </w:r>
    <w:r w:rsidRPr="009E3D24">
      <w:rPr>
        <w:bCs/>
        <w:color w:val="808080"/>
        <w:sz w:val="18"/>
        <w:szCs w:val="18"/>
      </w:rPr>
      <w:fldChar w:fldCharType="begin"/>
    </w:r>
    <w:r w:rsidRPr="009E3D24">
      <w:rPr>
        <w:bCs/>
        <w:color w:val="808080"/>
        <w:sz w:val="18"/>
        <w:szCs w:val="18"/>
      </w:rPr>
      <w:instrText xml:space="preserve"> NUMPAGES  </w:instrText>
    </w:r>
    <w:r w:rsidRPr="009E3D24">
      <w:rPr>
        <w:bCs/>
        <w:color w:val="808080"/>
        <w:sz w:val="18"/>
        <w:szCs w:val="18"/>
      </w:rPr>
      <w:fldChar w:fldCharType="separate"/>
    </w:r>
    <w:r w:rsidR="00C06EF3">
      <w:rPr>
        <w:bCs/>
        <w:noProof/>
        <w:color w:val="808080"/>
        <w:sz w:val="18"/>
        <w:szCs w:val="18"/>
      </w:rPr>
      <w:t>8</w:t>
    </w:r>
    <w:r w:rsidRPr="009E3D24">
      <w:rPr>
        <w:bCs/>
        <w:color w:val="808080"/>
        <w:sz w:val="18"/>
        <w:szCs w:val="18"/>
      </w:rPr>
      <w:fldChar w:fldCharType="end"/>
    </w:r>
  </w:p>
  <w:p w:rsidR="00233D24" w:rsidRDefault="00233D24">
    <w:pPr>
      <w:pStyle w:val="Footer"/>
      <w:jc w:val="right"/>
    </w:pPr>
  </w:p>
  <w:p w:rsidR="00233D24" w:rsidRDefault="00233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41" w:rsidRDefault="00A11B41">
      <w:pPr>
        <w:spacing w:before="0" w:after="0" w:line="240" w:lineRule="auto"/>
      </w:pPr>
      <w:r>
        <w:separator/>
      </w:r>
    </w:p>
  </w:footnote>
  <w:footnote w:type="continuationSeparator" w:id="0">
    <w:p w:rsidR="00A11B41" w:rsidRDefault="00A11B4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8AC"/>
    <w:multiLevelType w:val="hybridMultilevel"/>
    <w:tmpl w:val="0FD49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C66535"/>
    <w:multiLevelType w:val="hybridMultilevel"/>
    <w:tmpl w:val="EDDA6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1D07"/>
    <w:multiLevelType w:val="hybridMultilevel"/>
    <w:tmpl w:val="928219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48525C"/>
    <w:multiLevelType w:val="hybridMultilevel"/>
    <w:tmpl w:val="62B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33F5E"/>
    <w:multiLevelType w:val="hybridMultilevel"/>
    <w:tmpl w:val="6882B9F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4A75F9"/>
    <w:multiLevelType w:val="hybridMultilevel"/>
    <w:tmpl w:val="296C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C844BA"/>
    <w:multiLevelType w:val="hybridMultilevel"/>
    <w:tmpl w:val="89BC525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9F54E56"/>
    <w:multiLevelType w:val="hybridMultilevel"/>
    <w:tmpl w:val="FA6C9E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4AF6779"/>
    <w:multiLevelType w:val="hybridMultilevel"/>
    <w:tmpl w:val="910E43B4"/>
    <w:lvl w:ilvl="0" w:tplc="3FF0466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518287A"/>
    <w:multiLevelType w:val="hybridMultilevel"/>
    <w:tmpl w:val="F784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F1356"/>
    <w:multiLevelType w:val="multilevel"/>
    <w:tmpl w:val="13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A6F93"/>
    <w:multiLevelType w:val="hybridMultilevel"/>
    <w:tmpl w:val="4D0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C687A"/>
    <w:multiLevelType w:val="hybridMultilevel"/>
    <w:tmpl w:val="D52E0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62508"/>
    <w:multiLevelType w:val="hybridMultilevel"/>
    <w:tmpl w:val="7C648BC4"/>
    <w:lvl w:ilvl="0" w:tplc="59BCD7DE">
      <w:start w:val="6"/>
      <w:numFmt w:val="decimal"/>
      <w:lvlText w:val="%1."/>
      <w:lvlJc w:val="left"/>
      <w:pPr>
        <w:ind w:left="360" w:hanging="36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416F70DD"/>
    <w:multiLevelType w:val="hybridMultilevel"/>
    <w:tmpl w:val="9B5A61E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213048B"/>
    <w:multiLevelType w:val="multilevel"/>
    <w:tmpl w:val="06A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D5352"/>
    <w:multiLevelType w:val="hybridMultilevel"/>
    <w:tmpl w:val="7E88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47CBD"/>
    <w:multiLevelType w:val="hybridMultilevel"/>
    <w:tmpl w:val="7010843E"/>
    <w:lvl w:ilvl="0" w:tplc="FB72FE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EB2229"/>
    <w:multiLevelType w:val="hybridMultilevel"/>
    <w:tmpl w:val="DD6E84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0F0E10"/>
    <w:multiLevelType w:val="multilevel"/>
    <w:tmpl w:val="7FD6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854D89"/>
    <w:multiLevelType w:val="hybridMultilevel"/>
    <w:tmpl w:val="FD34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574F8"/>
    <w:multiLevelType w:val="hybridMultilevel"/>
    <w:tmpl w:val="4A448F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B6B2C"/>
    <w:multiLevelType w:val="hybridMultilevel"/>
    <w:tmpl w:val="6E66C5D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15:restartNumberingAfterBreak="0">
    <w:nsid w:val="5F13169E"/>
    <w:multiLevelType w:val="hybridMultilevel"/>
    <w:tmpl w:val="A49C83D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68521F"/>
    <w:multiLevelType w:val="hybridMultilevel"/>
    <w:tmpl w:val="7E109124"/>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6AB45921"/>
    <w:multiLevelType w:val="hybridMultilevel"/>
    <w:tmpl w:val="38382D12"/>
    <w:lvl w:ilvl="0" w:tplc="CAC81732">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7" w15:restartNumberingAfterBreak="0">
    <w:nsid w:val="6BE573FA"/>
    <w:multiLevelType w:val="hybridMultilevel"/>
    <w:tmpl w:val="0B7CD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8843C12"/>
    <w:multiLevelType w:val="hybridMultilevel"/>
    <w:tmpl w:val="70003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D87EEB"/>
    <w:multiLevelType w:val="hybridMultilevel"/>
    <w:tmpl w:val="5D588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4"/>
  </w:num>
  <w:num w:numId="4">
    <w:abstractNumId w:val="7"/>
  </w:num>
  <w:num w:numId="5">
    <w:abstractNumId w:val="9"/>
  </w:num>
  <w:num w:numId="6">
    <w:abstractNumId w:val="12"/>
  </w:num>
  <w:num w:numId="7">
    <w:abstractNumId w:val="20"/>
  </w:num>
  <w:num w:numId="8">
    <w:abstractNumId w:val="0"/>
  </w:num>
  <w:num w:numId="9">
    <w:abstractNumId w:val="11"/>
  </w:num>
  <w:num w:numId="10">
    <w:abstractNumId w:val="16"/>
  </w:num>
  <w:num w:numId="11">
    <w:abstractNumId w:val="10"/>
  </w:num>
  <w:num w:numId="12">
    <w:abstractNumId w:val="2"/>
  </w:num>
  <w:num w:numId="13">
    <w:abstractNumId w:val="23"/>
  </w:num>
  <w:num w:numId="14">
    <w:abstractNumId w:val="1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13"/>
  </w:num>
  <w:num w:numId="20">
    <w:abstractNumId w:val="28"/>
  </w:num>
  <w:num w:numId="21">
    <w:abstractNumId w:val="17"/>
  </w:num>
  <w:num w:numId="22">
    <w:abstractNumId w:val="1"/>
  </w:num>
  <w:num w:numId="23">
    <w:abstractNumId w:val="21"/>
  </w:num>
  <w:num w:numId="24">
    <w:abstractNumId w:val="22"/>
  </w:num>
  <w:num w:numId="25">
    <w:abstractNumId w:val="4"/>
  </w:num>
  <w:num w:numId="26">
    <w:abstractNumId w:val="25"/>
  </w:num>
  <w:num w:numId="27">
    <w:abstractNumId w:val="19"/>
  </w:num>
  <w:num w:numId="28">
    <w:abstractNumId w:val="29"/>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7I0NjS2MDA3NTIHAiUdpeDU4uLM/DyQAotaADV16EEsAAAA"/>
  </w:docVars>
  <w:rsids>
    <w:rsidRoot w:val="003042FF"/>
    <w:rsid w:val="00004005"/>
    <w:rsid w:val="00017D29"/>
    <w:rsid w:val="000200E9"/>
    <w:rsid w:val="00021938"/>
    <w:rsid w:val="0002671E"/>
    <w:rsid w:val="00071000"/>
    <w:rsid w:val="00074B7D"/>
    <w:rsid w:val="00077B2F"/>
    <w:rsid w:val="00082565"/>
    <w:rsid w:val="000D1953"/>
    <w:rsid w:val="000E22D0"/>
    <w:rsid w:val="000E5E0D"/>
    <w:rsid w:val="000F7888"/>
    <w:rsid w:val="00111B0C"/>
    <w:rsid w:val="001220A8"/>
    <w:rsid w:val="001341FE"/>
    <w:rsid w:val="0014243E"/>
    <w:rsid w:val="001619C7"/>
    <w:rsid w:val="001819BB"/>
    <w:rsid w:val="001A4C19"/>
    <w:rsid w:val="001B7E91"/>
    <w:rsid w:val="001C1C24"/>
    <w:rsid w:val="001D2693"/>
    <w:rsid w:val="001D3471"/>
    <w:rsid w:val="002208E0"/>
    <w:rsid w:val="00233D24"/>
    <w:rsid w:val="00273D5B"/>
    <w:rsid w:val="00276C13"/>
    <w:rsid w:val="0028236F"/>
    <w:rsid w:val="0029383A"/>
    <w:rsid w:val="002A4607"/>
    <w:rsid w:val="002B2C3E"/>
    <w:rsid w:val="002C53A9"/>
    <w:rsid w:val="002D0D01"/>
    <w:rsid w:val="002D16EB"/>
    <w:rsid w:val="003042FF"/>
    <w:rsid w:val="0035104C"/>
    <w:rsid w:val="00354EDD"/>
    <w:rsid w:val="00361DB3"/>
    <w:rsid w:val="003A0876"/>
    <w:rsid w:val="003A0B5B"/>
    <w:rsid w:val="003B026B"/>
    <w:rsid w:val="003B0AA5"/>
    <w:rsid w:val="003D52EB"/>
    <w:rsid w:val="003D6F91"/>
    <w:rsid w:val="00452364"/>
    <w:rsid w:val="00460057"/>
    <w:rsid w:val="004637E8"/>
    <w:rsid w:val="00472B6F"/>
    <w:rsid w:val="004A06DA"/>
    <w:rsid w:val="004D0837"/>
    <w:rsid w:val="004F62A5"/>
    <w:rsid w:val="00515509"/>
    <w:rsid w:val="00516E1F"/>
    <w:rsid w:val="00517EE8"/>
    <w:rsid w:val="00526D30"/>
    <w:rsid w:val="00537CD5"/>
    <w:rsid w:val="005568A7"/>
    <w:rsid w:val="00573563"/>
    <w:rsid w:val="005E3564"/>
    <w:rsid w:val="006163BE"/>
    <w:rsid w:val="0063677E"/>
    <w:rsid w:val="00645A8B"/>
    <w:rsid w:val="00646733"/>
    <w:rsid w:val="006638E5"/>
    <w:rsid w:val="006657E4"/>
    <w:rsid w:val="00682FD7"/>
    <w:rsid w:val="006934CA"/>
    <w:rsid w:val="006D64FB"/>
    <w:rsid w:val="006F7658"/>
    <w:rsid w:val="00700C1F"/>
    <w:rsid w:val="007205E4"/>
    <w:rsid w:val="00721AE2"/>
    <w:rsid w:val="00721F2A"/>
    <w:rsid w:val="007266DC"/>
    <w:rsid w:val="00740250"/>
    <w:rsid w:val="00753997"/>
    <w:rsid w:val="0076354C"/>
    <w:rsid w:val="00765A14"/>
    <w:rsid w:val="00767B36"/>
    <w:rsid w:val="0077774A"/>
    <w:rsid w:val="00787AB4"/>
    <w:rsid w:val="007F79D2"/>
    <w:rsid w:val="00810D40"/>
    <w:rsid w:val="00811071"/>
    <w:rsid w:val="00822C98"/>
    <w:rsid w:val="00853D69"/>
    <w:rsid w:val="00880078"/>
    <w:rsid w:val="00884B00"/>
    <w:rsid w:val="008B09BD"/>
    <w:rsid w:val="008B6CBC"/>
    <w:rsid w:val="008D133E"/>
    <w:rsid w:val="008D58E3"/>
    <w:rsid w:val="008E0DAB"/>
    <w:rsid w:val="008E774E"/>
    <w:rsid w:val="008F5553"/>
    <w:rsid w:val="008F71E2"/>
    <w:rsid w:val="00913694"/>
    <w:rsid w:val="00917211"/>
    <w:rsid w:val="0097254F"/>
    <w:rsid w:val="00994386"/>
    <w:rsid w:val="009C6AAB"/>
    <w:rsid w:val="009E3D24"/>
    <w:rsid w:val="00A10F71"/>
    <w:rsid w:val="00A11B41"/>
    <w:rsid w:val="00A22679"/>
    <w:rsid w:val="00A32B46"/>
    <w:rsid w:val="00A450F3"/>
    <w:rsid w:val="00A470AC"/>
    <w:rsid w:val="00A5179F"/>
    <w:rsid w:val="00A53412"/>
    <w:rsid w:val="00A6266C"/>
    <w:rsid w:val="00A83DF5"/>
    <w:rsid w:val="00A85773"/>
    <w:rsid w:val="00A967FA"/>
    <w:rsid w:val="00AB08D3"/>
    <w:rsid w:val="00AB7E78"/>
    <w:rsid w:val="00AE0975"/>
    <w:rsid w:val="00AE36AD"/>
    <w:rsid w:val="00AE6FD2"/>
    <w:rsid w:val="00AF2FEA"/>
    <w:rsid w:val="00B127EE"/>
    <w:rsid w:val="00B20B08"/>
    <w:rsid w:val="00B44EA9"/>
    <w:rsid w:val="00B5112C"/>
    <w:rsid w:val="00B60858"/>
    <w:rsid w:val="00B65506"/>
    <w:rsid w:val="00B72390"/>
    <w:rsid w:val="00B961B4"/>
    <w:rsid w:val="00BA52BB"/>
    <w:rsid w:val="00BC7A30"/>
    <w:rsid w:val="00BE62E6"/>
    <w:rsid w:val="00BF3832"/>
    <w:rsid w:val="00C06EF3"/>
    <w:rsid w:val="00C33BBF"/>
    <w:rsid w:val="00C364E4"/>
    <w:rsid w:val="00C41FAE"/>
    <w:rsid w:val="00C51339"/>
    <w:rsid w:val="00C73D44"/>
    <w:rsid w:val="00C7598F"/>
    <w:rsid w:val="00C840BD"/>
    <w:rsid w:val="00C97C22"/>
    <w:rsid w:val="00CA0455"/>
    <w:rsid w:val="00CF0D3D"/>
    <w:rsid w:val="00CF2376"/>
    <w:rsid w:val="00D045D8"/>
    <w:rsid w:val="00D04FA7"/>
    <w:rsid w:val="00D11697"/>
    <w:rsid w:val="00D11E89"/>
    <w:rsid w:val="00D13C1E"/>
    <w:rsid w:val="00D14C4D"/>
    <w:rsid w:val="00D51858"/>
    <w:rsid w:val="00D553E4"/>
    <w:rsid w:val="00D60CBF"/>
    <w:rsid w:val="00D77907"/>
    <w:rsid w:val="00D812DA"/>
    <w:rsid w:val="00D8756D"/>
    <w:rsid w:val="00DE660B"/>
    <w:rsid w:val="00E27267"/>
    <w:rsid w:val="00E501AC"/>
    <w:rsid w:val="00E6686A"/>
    <w:rsid w:val="00E67B52"/>
    <w:rsid w:val="00EA1821"/>
    <w:rsid w:val="00EB5C5E"/>
    <w:rsid w:val="00EC4CD2"/>
    <w:rsid w:val="00ED3D26"/>
    <w:rsid w:val="00F11408"/>
    <w:rsid w:val="00F31979"/>
    <w:rsid w:val="00F346ED"/>
    <w:rsid w:val="00F50E4F"/>
    <w:rsid w:val="00F51F6E"/>
    <w:rsid w:val="00F6092B"/>
    <w:rsid w:val="00F73652"/>
    <w:rsid w:val="00F86CD2"/>
    <w:rsid w:val="00F97DDD"/>
    <w:rsid w:val="00FC65F0"/>
    <w:rsid w:val="00FD7A6B"/>
    <w:rsid w:val="00FE25E8"/>
    <w:rsid w:val="00F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5:docId w15:val="{29F388CA-94A1-4A8D-8BFF-E80565FC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93"/>
    <w:pPr>
      <w:spacing w:before="120" w:after="200" w:line="264" w:lineRule="auto"/>
    </w:pPr>
    <w:rPr>
      <w:rFonts w:ascii="Arial" w:eastAsia="Times New Roman" w:hAnsi="Arial"/>
      <w:sz w:val="24"/>
      <w:szCs w:val="22"/>
      <w:lang w:eastAsia="ja-JP"/>
    </w:rPr>
  </w:style>
  <w:style w:type="paragraph" w:styleId="Heading1">
    <w:name w:val="heading 1"/>
    <w:basedOn w:val="Normal"/>
    <w:next w:val="Normal"/>
    <w:link w:val="Heading1Char"/>
    <w:uiPriority w:val="99"/>
    <w:qFormat/>
    <w:rsid w:val="00CA0455"/>
    <w:pPr>
      <w:pBdr>
        <w:top w:val="single" w:sz="24" w:space="0" w:color="1B5196"/>
        <w:left w:val="single" w:sz="24" w:space="0" w:color="1B5196"/>
        <w:bottom w:val="single" w:sz="24" w:space="0" w:color="1B5196"/>
        <w:right w:val="single" w:sz="24" w:space="0" w:color="1B5196"/>
      </w:pBdr>
      <w:shd w:val="clear" w:color="auto" w:fill="1B5196"/>
      <w:spacing w:before="0" w:after="0" w:line="240" w:lineRule="auto"/>
      <w:outlineLvl w:val="0"/>
    </w:pPr>
    <w:rPr>
      <w:rFonts w:ascii="Calibri Light" w:eastAsia="Calibri" w:hAnsi="Calibri Light"/>
      <w:caps/>
      <w:color w:val="FFFFFF"/>
      <w:spacing w:val="15"/>
      <w:szCs w:val="20"/>
    </w:rPr>
  </w:style>
  <w:style w:type="paragraph" w:styleId="Heading2">
    <w:name w:val="heading 2"/>
    <w:basedOn w:val="Normal"/>
    <w:next w:val="Normal"/>
    <w:link w:val="Heading2Char"/>
    <w:uiPriority w:val="99"/>
    <w:qFormat/>
    <w:rsid w:val="00CA0455"/>
    <w:pPr>
      <w:pBdr>
        <w:top w:val="single" w:sz="24" w:space="0" w:color="D5DCE4"/>
        <w:left w:val="single" w:sz="24" w:space="0" w:color="D5DCE4"/>
        <w:bottom w:val="single" w:sz="24" w:space="0" w:color="D5DCE4"/>
        <w:right w:val="single" w:sz="24" w:space="0" w:color="D5DCE4"/>
      </w:pBdr>
      <w:shd w:val="clear" w:color="auto" w:fill="D5DCE4"/>
      <w:spacing w:before="0" w:after="0" w:line="240" w:lineRule="auto"/>
      <w:outlineLvl w:val="1"/>
    </w:pPr>
    <w:rPr>
      <w:rFonts w:eastAsia="Calibri"/>
      <w:b/>
      <w:caps/>
      <w:spacing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455"/>
    <w:rPr>
      <w:rFonts w:ascii="Calibri Light" w:hAnsi="Calibri Light" w:cs="Times New Roman"/>
      <w:caps/>
      <w:color w:val="FFFFFF"/>
      <w:spacing w:val="15"/>
      <w:sz w:val="24"/>
      <w:shd w:val="clear" w:color="auto" w:fill="1B5196"/>
      <w:lang w:eastAsia="ja-JP"/>
    </w:rPr>
  </w:style>
  <w:style w:type="character" w:customStyle="1" w:styleId="Heading2Char">
    <w:name w:val="Heading 2 Char"/>
    <w:link w:val="Heading2"/>
    <w:uiPriority w:val="99"/>
    <w:locked/>
    <w:rsid w:val="00CA0455"/>
    <w:rPr>
      <w:rFonts w:ascii="Arial" w:hAnsi="Arial" w:cs="Times New Roman"/>
      <w:b/>
      <w:caps/>
      <w:spacing w:val="15"/>
      <w:sz w:val="24"/>
      <w:shd w:val="clear" w:color="auto" w:fill="D5DCE4"/>
      <w:lang w:eastAsia="ja-JP"/>
    </w:rPr>
  </w:style>
  <w:style w:type="paragraph" w:styleId="EnvelopeAddress">
    <w:name w:val="envelope address"/>
    <w:basedOn w:val="Normal"/>
    <w:uiPriority w:val="99"/>
    <w:semiHidden/>
    <w:rsid w:val="0035104C"/>
    <w:pPr>
      <w:framePr w:w="7920" w:h="1980" w:hRule="exact" w:hSpace="180" w:wrap="auto" w:hAnchor="page" w:xAlign="center" w:yAlign="bottom"/>
      <w:spacing w:before="0" w:after="0" w:line="240" w:lineRule="auto"/>
      <w:ind w:left="2880"/>
    </w:pPr>
    <w:rPr>
      <w:rFonts w:ascii="Calibri Light" w:hAnsi="Calibri Light"/>
      <w:sz w:val="28"/>
      <w:szCs w:val="24"/>
      <w:lang w:eastAsia="en-US"/>
    </w:rPr>
  </w:style>
  <w:style w:type="paragraph" w:styleId="Title">
    <w:name w:val="Title"/>
    <w:basedOn w:val="Normal"/>
    <w:link w:val="TitleChar"/>
    <w:uiPriority w:val="99"/>
    <w:qFormat/>
    <w:rsid w:val="003042FF"/>
    <w:pPr>
      <w:spacing w:before="0" w:after="0"/>
    </w:pPr>
    <w:rPr>
      <w:rFonts w:ascii="Calibri Light" w:eastAsia="Calibri" w:hAnsi="Calibri Light"/>
      <w:caps/>
      <w:color w:val="323E4F"/>
      <w:spacing w:val="10"/>
      <w:sz w:val="52"/>
      <w:szCs w:val="52"/>
    </w:rPr>
  </w:style>
  <w:style w:type="character" w:customStyle="1" w:styleId="TitleChar">
    <w:name w:val="Title Char"/>
    <w:link w:val="Title"/>
    <w:uiPriority w:val="99"/>
    <w:locked/>
    <w:rsid w:val="003042FF"/>
    <w:rPr>
      <w:rFonts w:ascii="Calibri Light" w:hAnsi="Calibri Light" w:cs="Times New Roman"/>
      <w:caps/>
      <w:color w:val="323E4F"/>
      <w:spacing w:val="10"/>
      <w:sz w:val="52"/>
      <w:lang w:eastAsia="ja-JP"/>
    </w:rPr>
  </w:style>
  <w:style w:type="paragraph" w:styleId="Footer">
    <w:name w:val="footer"/>
    <w:basedOn w:val="Normal"/>
    <w:link w:val="FooterChar"/>
    <w:uiPriority w:val="99"/>
    <w:rsid w:val="003042FF"/>
    <w:pPr>
      <w:spacing w:before="0" w:after="0" w:line="240" w:lineRule="auto"/>
    </w:pPr>
    <w:rPr>
      <w:rFonts w:eastAsia="Calibri"/>
      <w:szCs w:val="20"/>
    </w:rPr>
  </w:style>
  <w:style w:type="character" w:customStyle="1" w:styleId="FooterChar">
    <w:name w:val="Footer Char"/>
    <w:link w:val="Footer"/>
    <w:uiPriority w:val="99"/>
    <w:locked/>
    <w:rsid w:val="003042FF"/>
    <w:rPr>
      <w:rFonts w:ascii="Arial" w:hAnsi="Arial" w:cs="Times New Roman"/>
      <w:sz w:val="24"/>
      <w:lang w:eastAsia="ja-JP"/>
    </w:rPr>
  </w:style>
  <w:style w:type="character" w:styleId="Strong">
    <w:name w:val="Strong"/>
    <w:uiPriority w:val="99"/>
    <w:qFormat/>
    <w:rsid w:val="003B026B"/>
    <w:rPr>
      <w:rFonts w:cs="Times New Roman"/>
      <w:b/>
    </w:rPr>
  </w:style>
  <w:style w:type="paragraph" w:styleId="ListParagraph">
    <w:name w:val="List Paragraph"/>
    <w:basedOn w:val="Normal"/>
    <w:uiPriority w:val="34"/>
    <w:qFormat/>
    <w:rsid w:val="00646733"/>
    <w:pPr>
      <w:ind w:left="720"/>
      <w:contextualSpacing/>
    </w:pPr>
  </w:style>
  <w:style w:type="paragraph" w:styleId="Header">
    <w:name w:val="header"/>
    <w:basedOn w:val="Normal"/>
    <w:link w:val="HeaderChar"/>
    <w:uiPriority w:val="99"/>
    <w:rsid w:val="00646733"/>
    <w:pPr>
      <w:tabs>
        <w:tab w:val="center" w:pos="4513"/>
        <w:tab w:val="right" w:pos="9026"/>
      </w:tabs>
      <w:spacing w:before="0" w:after="0" w:line="240" w:lineRule="auto"/>
    </w:pPr>
    <w:rPr>
      <w:rFonts w:eastAsia="Calibri"/>
      <w:szCs w:val="20"/>
    </w:rPr>
  </w:style>
  <w:style w:type="character" w:customStyle="1" w:styleId="HeaderChar">
    <w:name w:val="Header Char"/>
    <w:link w:val="Header"/>
    <w:uiPriority w:val="99"/>
    <w:locked/>
    <w:rsid w:val="00646733"/>
    <w:rPr>
      <w:rFonts w:ascii="Arial" w:hAnsi="Arial" w:cs="Times New Roman"/>
      <w:sz w:val="24"/>
      <w:lang w:eastAsia="ja-JP"/>
    </w:rPr>
  </w:style>
  <w:style w:type="character" w:styleId="Hyperlink">
    <w:name w:val="Hyperlink"/>
    <w:uiPriority w:val="99"/>
    <w:rsid w:val="0077774A"/>
    <w:rPr>
      <w:rFonts w:cs="Times New Roman"/>
      <w:color w:val="0563C1"/>
      <w:u w:val="single"/>
    </w:rPr>
  </w:style>
  <w:style w:type="character" w:customStyle="1" w:styleId="UnresolvedMention">
    <w:name w:val="Unresolved Mention"/>
    <w:uiPriority w:val="99"/>
    <w:semiHidden/>
    <w:rsid w:val="0077774A"/>
    <w:rPr>
      <w:color w:val="808080"/>
      <w:shd w:val="clear" w:color="auto" w:fill="E6E6E6"/>
    </w:rPr>
  </w:style>
  <w:style w:type="paragraph" w:styleId="IntenseQuote">
    <w:name w:val="Intense Quote"/>
    <w:basedOn w:val="Normal"/>
    <w:next w:val="Normal"/>
    <w:link w:val="IntenseQuoteChar"/>
    <w:uiPriority w:val="99"/>
    <w:qFormat/>
    <w:rsid w:val="00CA0455"/>
    <w:pPr>
      <w:pBdr>
        <w:top w:val="single" w:sz="4" w:space="10" w:color="4472C4"/>
        <w:bottom w:val="single" w:sz="4" w:space="10" w:color="4472C4"/>
      </w:pBdr>
      <w:spacing w:before="360" w:after="360"/>
      <w:ind w:left="864" w:right="864"/>
      <w:jc w:val="center"/>
    </w:pPr>
    <w:rPr>
      <w:rFonts w:eastAsia="Calibri"/>
      <w:i/>
      <w:iCs/>
      <w:color w:val="1B5196"/>
      <w:szCs w:val="20"/>
    </w:rPr>
  </w:style>
  <w:style w:type="character" w:customStyle="1" w:styleId="IntenseQuoteChar">
    <w:name w:val="Intense Quote Char"/>
    <w:link w:val="IntenseQuote"/>
    <w:uiPriority w:val="99"/>
    <w:locked/>
    <w:rsid w:val="00CA0455"/>
    <w:rPr>
      <w:rFonts w:ascii="Arial" w:hAnsi="Arial" w:cs="Times New Roman"/>
      <w:i/>
      <w:color w:val="1B5196"/>
      <w:sz w:val="24"/>
      <w:lang w:eastAsia="ja-JP"/>
    </w:rPr>
  </w:style>
  <w:style w:type="table" w:styleId="TableGrid">
    <w:name w:val="Table Grid"/>
    <w:basedOn w:val="TableNormal"/>
    <w:uiPriority w:val="99"/>
    <w:rsid w:val="00917211"/>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1D2693"/>
    <w:rPr>
      <w:rFonts w:cs="Times New Roman"/>
      <w:color w:val="800080"/>
      <w:u w:val="single"/>
    </w:rPr>
  </w:style>
  <w:style w:type="paragraph" w:styleId="NormalWeb">
    <w:name w:val="Normal (Web)"/>
    <w:basedOn w:val="Normal"/>
    <w:uiPriority w:val="99"/>
    <w:semiHidden/>
    <w:rsid w:val="00B961B4"/>
    <w:pPr>
      <w:spacing w:before="100" w:beforeAutospacing="1" w:after="100" w:afterAutospacing="1" w:line="240" w:lineRule="auto"/>
    </w:pPr>
    <w:rPr>
      <w:rFonts w:ascii="Times New Roman" w:hAnsi="Times New Roman"/>
      <w:szCs w:val="24"/>
      <w:lang w:eastAsia="en-GB"/>
    </w:rPr>
  </w:style>
  <w:style w:type="paragraph" w:styleId="BalloonText">
    <w:name w:val="Balloon Text"/>
    <w:basedOn w:val="Normal"/>
    <w:link w:val="BalloonTextChar"/>
    <w:uiPriority w:val="99"/>
    <w:semiHidden/>
    <w:unhideWhenUsed/>
    <w:rsid w:val="001819BB"/>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19BB"/>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529">
      <w:bodyDiv w:val="1"/>
      <w:marLeft w:val="0"/>
      <w:marRight w:val="0"/>
      <w:marTop w:val="0"/>
      <w:marBottom w:val="0"/>
      <w:divBdr>
        <w:top w:val="none" w:sz="0" w:space="0" w:color="auto"/>
        <w:left w:val="none" w:sz="0" w:space="0" w:color="auto"/>
        <w:bottom w:val="none" w:sz="0" w:space="0" w:color="auto"/>
        <w:right w:val="none" w:sz="0" w:space="0" w:color="auto"/>
      </w:divBdr>
    </w:div>
    <w:div w:id="1091972303">
      <w:marLeft w:val="0"/>
      <w:marRight w:val="0"/>
      <w:marTop w:val="0"/>
      <w:marBottom w:val="0"/>
      <w:divBdr>
        <w:top w:val="none" w:sz="0" w:space="0" w:color="auto"/>
        <w:left w:val="none" w:sz="0" w:space="0" w:color="auto"/>
        <w:bottom w:val="none" w:sz="0" w:space="0" w:color="auto"/>
        <w:right w:val="none" w:sz="0" w:space="0" w:color="auto"/>
      </w:divBdr>
    </w:div>
    <w:div w:id="1091972304">
      <w:marLeft w:val="0"/>
      <w:marRight w:val="0"/>
      <w:marTop w:val="0"/>
      <w:marBottom w:val="0"/>
      <w:divBdr>
        <w:top w:val="none" w:sz="0" w:space="0" w:color="auto"/>
        <w:left w:val="none" w:sz="0" w:space="0" w:color="auto"/>
        <w:bottom w:val="none" w:sz="0" w:space="0" w:color="auto"/>
        <w:right w:val="none" w:sz="0" w:space="0" w:color="auto"/>
      </w:divBdr>
    </w:div>
    <w:div w:id="1091972305">
      <w:marLeft w:val="0"/>
      <w:marRight w:val="0"/>
      <w:marTop w:val="0"/>
      <w:marBottom w:val="0"/>
      <w:divBdr>
        <w:top w:val="none" w:sz="0" w:space="0" w:color="auto"/>
        <w:left w:val="none" w:sz="0" w:space="0" w:color="auto"/>
        <w:bottom w:val="none" w:sz="0" w:space="0" w:color="auto"/>
        <w:right w:val="none" w:sz="0" w:space="0" w:color="auto"/>
      </w:divBdr>
    </w:div>
    <w:div w:id="1091972306">
      <w:marLeft w:val="0"/>
      <w:marRight w:val="0"/>
      <w:marTop w:val="0"/>
      <w:marBottom w:val="0"/>
      <w:divBdr>
        <w:top w:val="none" w:sz="0" w:space="0" w:color="auto"/>
        <w:left w:val="none" w:sz="0" w:space="0" w:color="auto"/>
        <w:bottom w:val="none" w:sz="0" w:space="0" w:color="auto"/>
        <w:right w:val="none" w:sz="0" w:space="0" w:color="auto"/>
      </w:divBdr>
    </w:div>
    <w:div w:id="1091972307">
      <w:marLeft w:val="0"/>
      <w:marRight w:val="0"/>
      <w:marTop w:val="0"/>
      <w:marBottom w:val="0"/>
      <w:divBdr>
        <w:top w:val="none" w:sz="0" w:space="0" w:color="auto"/>
        <w:left w:val="none" w:sz="0" w:space="0" w:color="auto"/>
        <w:bottom w:val="none" w:sz="0" w:space="0" w:color="auto"/>
        <w:right w:val="none" w:sz="0" w:space="0" w:color="auto"/>
      </w:divBdr>
    </w:div>
    <w:div w:id="1091972308">
      <w:marLeft w:val="0"/>
      <w:marRight w:val="0"/>
      <w:marTop w:val="0"/>
      <w:marBottom w:val="0"/>
      <w:divBdr>
        <w:top w:val="none" w:sz="0" w:space="0" w:color="auto"/>
        <w:left w:val="none" w:sz="0" w:space="0" w:color="auto"/>
        <w:bottom w:val="none" w:sz="0" w:space="0" w:color="auto"/>
        <w:right w:val="none" w:sz="0" w:space="0" w:color="auto"/>
      </w:divBdr>
    </w:div>
    <w:div w:id="1091972309">
      <w:marLeft w:val="0"/>
      <w:marRight w:val="0"/>
      <w:marTop w:val="0"/>
      <w:marBottom w:val="0"/>
      <w:divBdr>
        <w:top w:val="none" w:sz="0" w:space="0" w:color="auto"/>
        <w:left w:val="none" w:sz="0" w:space="0" w:color="auto"/>
        <w:bottom w:val="none" w:sz="0" w:space="0" w:color="auto"/>
        <w:right w:val="none" w:sz="0" w:space="0" w:color="auto"/>
      </w:divBdr>
    </w:div>
    <w:div w:id="1091972310">
      <w:marLeft w:val="0"/>
      <w:marRight w:val="0"/>
      <w:marTop w:val="0"/>
      <w:marBottom w:val="0"/>
      <w:divBdr>
        <w:top w:val="none" w:sz="0" w:space="0" w:color="auto"/>
        <w:left w:val="none" w:sz="0" w:space="0" w:color="auto"/>
        <w:bottom w:val="none" w:sz="0" w:space="0" w:color="auto"/>
        <w:right w:val="none" w:sz="0" w:space="0" w:color="auto"/>
      </w:divBdr>
    </w:div>
    <w:div w:id="1091972311">
      <w:marLeft w:val="0"/>
      <w:marRight w:val="0"/>
      <w:marTop w:val="0"/>
      <w:marBottom w:val="0"/>
      <w:divBdr>
        <w:top w:val="none" w:sz="0" w:space="0" w:color="auto"/>
        <w:left w:val="none" w:sz="0" w:space="0" w:color="auto"/>
        <w:bottom w:val="none" w:sz="0" w:space="0" w:color="auto"/>
        <w:right w:val="none" w:sz="0" w:space="0" w:color="auto"/>
      </w:divBdr>
    </w:div>
    <w:div w:id="1091972312">
      <w:marLeft w:val="0"/>
      <w:marRight w:val="0"/>
      <w:marTop w:val="0"/>
      <w:marBottom w:val="0"/>
      <w:divBdr>
        <w:top w:val="none" w:sz="0" w:space="0" w:color="auto"/>
        <w:left w:val="none" w:sz="0" w:space="0" w:color="auto"/>
        <w:bottom w:val="none" w:sz="0" w:space="0" w:color="auto"/>
        <w:right w:val="none" w:sz="0" w:space="0" w:color="auto"/>
      </w:divBdr>
    </w:div>
    <w:div w:id="1091972313">
      <w:marLeft w:val="0"/>
      <w:marRight w:val="0"/>
      <w:marTop w:val="0"/>
      <w:marBottom w:val="0"/>
      <w:divBdr>
        <w:top w:val="none" w:sz="0" w:space="0" w:color="auto"/>
        <w:left w:val="none" w:sz="0" w:space="0" w:color="auto"/>
        <w:bottom w:val="none" w:sz="0" w:space="0" w:color="auto"/>
        <w:right w:val="none" w:sz="0" w:space="0" w:color="auto"/>
      </w:divBdr>
    </w:div>
    <w:div w:id="1091972314">
      <w:marLeft w:val="0"/>
      <w:marRight w:val="0"/>
      <w:marTop w:val="0"/>
      <w:marBottom w:val="0"/>
      <w:divBdr>
        <w:top w:val="none" w:sz="0" w:space="0" w:color="auto"/>
        <w:left w:val="none" w:sz="0" w:space="0" w:color="auto"/>
        <w:bottom w:val="none" w:sz="0" w:space="0" w:color="auto"/>
        <w:right w:val="none" w:sz="0" w:space="0" w:color="auto"/>
      </w:divBdr>
    </w:div>
    <w:div w:id="1091972315">
      <w:marLeft w:val="0"/>
      <w:marRight w:val="0"/>
      <w:marTop w:val="0"/>
      <w:marBottom w:val="0"/>
      <w:divBdr>
        <w:top w:val="none" w:sz="0" w:space="0" w:color="auto"/>
        <w:left w:val="none" w:sz="0" w:space="0" w:color="auto"/>
        <w:bottom w:val="none" w:sz="0" w:space="0" w:color="auto"/>
        <w:right w:val="none" w:sz="0" w:space="0" w:color="auto"/>
      </w:divBdr>
    </w:div>
    <w:div w:id="109197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athershouseshaftesbury.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 Id="rId9" Type="http://schemas.openxmlformats.org/officeDocument/2006/relationships/hyperlink" Target="mailto:laps@fathershouseshaftesbu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8</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Ashment</dc:creator>
  <cp:keywords/>
  <dc:description/>
  <cp:lastModifiedBy>Microsoft account</cp:lastModifiedBy>
  <cp:revision>31</cp:revision>
  <cp:lastPrinted>2019-06-07T09:38:00Z</cp:lastPrinted>
  <dcterms:created xsi:type="dcterms:W3CDTF">2018-04-14T12:04:00Z</dcterms:created>
  <dcterms:modified xsi:type="dcterms:W3CDTF">2021-09-27T15:47:00Z</dcterms:modified>
</cp:coreProperties>
</file>